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BODA MÁRTON ATTILA</w:t>
            </w:r>
          </w:p>
          <w:p w:rsidR="00C275A3" w:rsidRDefault="00A96AEC" w:rsidP="00C275A3">
            <w:pPr>
              <w:pStyle w:val="Hallgatokepzes"/>
            </w:pPr>
            <w:r>
              <w:t>vidékfejlesztési agrármérnök, regionális és környezeti gazdaságtan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Nagyné Dr. Molnár Melinda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Tatabánya vonzáskörzetének vizsgálata a kultúra, szórakozás, sport szemszögéből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Tatabánya a múlt század közepén 4 falu egyesüléséből vált várossá, vonzáskörzete az Alföldig nyúlt. 1896-ban hozták fel az első csille szenet, a szénvagyont 100 évre becsülték, a bányászat 90 évig tartott. A szénbányászat alatt óriási népességnövekedésen ment keresztül a város, és 70 ezres megyeszékhellyé vált. A bánya idején a kor szellemének és propagandájának megfelelően biztosított volt az olcsó kulturális, sportolási, szórakozási lehetőség a lakosságnak. A bányák bezárása után és a rendszerváltozás következtében Tatabánya depressziótól szenvedett a 90-es évek elején, melyet eredményes struktúraváltással sikerült megszüntetni. Vannak újra munkahelyek, de mi a helyzet 2 évtizeddel a rendszerváltás után a kultúrával, szórakozással és sporttal? Ma inkább ezek hiányát érzik meg a helyiek, míg a kultúrában dolgozók a tatabányaiak érdektelenségét jegyzik meg. Szórakozni sok esetben inkább Tatára járnak az emberek, illetve a sportolási lehetőségek is korlátozottak, hiszen jóval nehezebb szponzort találni az egyesületek működéséhez, mint az a bánya fénykorában volt. Mi a probléma Tatabányán? Min kellene változtatni, hogy ezek a területek újra jól működjenek? Tatabányának milyenek a kilátásai jelentős történelmi hagyományok nélkül? Mennyire nehéz pozitív megítélést szerezni a városnak úgy, hogy az egy jelenleg elítélt ideológiájú rendszer szülötte? Lehet-e a bányász múltra sikeres kulturális koncepciót építeni? A város-imázsnak milyen szerepe van Tatabánya lehetőségeiben? A gazdasági válság milyen hatással van a tatabányai kultúrára? Tud-e olyan versenytársakkal szemben helytállni, mint Tata, Veszprém, Esztergom, Komárom vagy Székesfehérvár?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Ezekre a kérdésekre igyekeztem válaszokat keresni, hogy hogyan lehetne a vizsgált területeken újra eredményesnek lenni, és a lakosság igényeit kielégíteni. Ahhoz, hogy a kérdéseket megválaszoljam, készítettem 4 interjút különböző sportegyesületek vezetőivel, illetve a kultúra egyik képviselőjével, valamint a tatabányai lakosság és más településen élők Tatabányáról alkotott véleményének figyelembe vételére 2 online kérdőívet szerkesztettem, melyet 4380 embernek küldtem ki és 368 kitöltött választ kaptam. A válaszok nem csak nekem bizonyultak hasznosnak, de egyes esetekben a megkérdezettek is új információkhoz jutottak a kérdőívekből. Remélem, hogy a dolgozattal sem lesz másként és sok érdekeset és újat tudok szolgáltatni az érdeklődők számára és a konferencián újabb kérdések merülnek fel, amelyek további munkára sarkallnak.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814590">
    <w:multiLevelType w:val="hybridMultilevel"/>
    <w:lvl w:ilvl="0" w:tplc="123841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814590">
    <w:abstractNumId w:val="938145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51164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