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HARMOS ESZTER</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Kenderfi Miklós</w:t>
            </w:r>
          </w:p>
          <w:p w:rsidR="00DB4822" w:rsidRDefault="00DB4822" w:rsidP="00E11062">
            <w:pPr>
              <w:pStyle w:val="Konzulensek"/>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iskolai lemorzsolódás helye és szerepe az életútban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élethosszig tartó tanulás napjainkban egyre inkább kiemelt szerepet kap hazánkban. Ez nem csupán azokra az emberekre vonatkozik, akik egyre magasabb szinten akarják szakmájukat elsajátítani, illetve azokat a területeket, amelyek különösen érdeklik őket, hanem azokat az embereket is érinti, akik nem fejezték be tanulmányaikat életük megfelelő szakaszában. A LifeLongLearning szemléletének megfelelő működése esetén ők esélyt kapnak arra, hogy azt, amit egykor valamilyen oknál fogva nem tudtak befejezni, azt most véghezvigyék.</w:t>
      </w:r>
    </w:p>
    <w:p>
      <w:pPr>
        <w:pBdr/>
        <w:spacing w:before="240" w:after="240" w:line="240" w:lineRule="auto"/>
        <w:ind w:left="0" w:right="0"/>
        <w:jc w:val="left"/>
      </w:pPr>
      <w:r>
        <w:rPr>
          <w:color w:val="000000"/>
          <w:sz w:val="24"/>
          <w:szCs w:val="24"/>
        </w:rPr>
        <w:br/>
        <w:t xml:space="preserve">Munkavállalási tanácsadó szakirányon tanuló hallgatóként érdekel a hátrányos helyzetű munkavállalók munkaerő-piaci helyzete, ezen csoporton belül is pedig különösen az iskolarendszerből kimaradt, lemorzsolódott személyek elhelyezkedési esélyei, nehézségei foglalkoztatnak. A róluk való gondolkodás során merült fel bennem az a kérdés, hogy vajon milyen okból döntöttek tanulásuk félbehagyása mellett és ez hogyan érintette őket érzelmileg.</w:t>
      </w:r>
    </w:p>
    <w:p>
      <w:pPr>
        <w:pBdr/>
        <w:spacing w:before="240" w:after="240" w:line="240" w:lineRule="auto"/>
        <w:ind w:left="0" w:right="0"/>
        <w:jc w:val="left"/>
      </w:pPr>
      <w:r>
        <w:rPr>
          <w:color w:val="000000"/>
          <w:sz w:val="24"/>
          <w:szCs w:val="24"/>
        </w:rPr>
        <w:br/>
        <w:t xml:space="preserve">Vizsgálati módszereim között szerepel az interjú, amelynek köszönhetően személyes találkozás révén ismerhettem meg alanyaim életútját és az abban bekövetkezett változásokat. Emellett az Oerter- féle értékkör segítségével vizsgáltam, hogy a lemorzsolódás után, az iskola elhagyás miatt felszabaduló időt hogyan töltik ki az általam megkérdezett személyek. Végül pedig Borgen-Amundson hullámvasút-modelljének kialakításához használt kérdőívet vettem alapul, amely a tartós munkanélküliség hatását mutatja be az álláskeresés ideje alatt bekövetkezett érzelmi változásokon keresztül. Vizsgálatom során az életút adott szakaszaiban az érzelmi állapotok intenzitásának meghatározására törekedtem. Ezen vizsgálati módszeremmel igyekeztem feltérképezni az egyén életútjában bekövetkező változásokat, abban a reményben, hogy a közös pontok megtalálása segíti előre vetíteni az iskolába való visszatérés hozzávetőleges idejét.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05244">
    <w:multiLevelType w:val="hybridMultilevel"/>
    <w:lvl w:ilvl="0" w:tplc="93543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05244">
    <w:abstractNumId w:val="90205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069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