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KASSIM IRIS</w:t>
            </w:r>
          </w:p>
          <w:p w:rsidR="00C275A3" w:rsidRDefault="00A96AEC" w:rsidP="00C275A3">
            <w:pPr>
              <w:pStyle w:val="Hallgatokepzes"/>
            </w:pPr>
            <w:r>
              <w:t>Vezetés és Szervezés</w:t>
            </w:r>
            <w:r>
              <w:br/>
            </w:r>
            <w:r w:rsidR="00E77B23">
              <w:t>MSc, 3.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Komor Levente</w:t>
            </w:r>
          </w:p>
          <w:p w:rsidR="00DB4822" w:rsidRDefault="00DB4822" w:rsidP="00E11062">
            <w:pPr>
              <w:pStyle w:val="Konzulensek"/>
            </w:pPr>
            <w:r w:rsidRPr="00DB4822">
              <w:t>egyetemi docens, intézeti igazgató,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Dolgozói Elkötelezettség, Elmélet és Gyakorlat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dolgozói elkötelezettség témaköre egyre nagyobb érdeklődésre tart számot mind a gyakorló szakemberek, mind a tudományos szféra köreiben, mivel általánosan elterjedt az a nézet, hogy az elkötelezettség magas szintje hozzájárul a kimagasló szervezeti teljesítményhez.</w:t>
      </w:r>
      <w:r>
        <w:rPr>
          <w:color w:val="000000"/>
          <w:sz w:val="24"/>
          <w:szCs w:val="24"/>
        </w:rPr>
        <w:br/>
        <w:t xml:space="preserve">A különböző fogalom értelmezések strukturált bemutatását követően az elkötelezettséget az attitüdinális és magatartási vetület elkülönítésével értelmeztem, valamint az attitüdinális elkötelezettség három fő komponensét – a belső motivációt, a munkában való elmélyülést és a szervezethez kapcsolódó pozitív érzelmi kötődést – emeltem ki. Bemutattam az elkötelezettség kialakulására ható egyéni, munkához kapcsolódó és szervezeti tényezőket. Továbbá ismertettem azon külső környezeti tényezőket, valamint gondolkodási paradigmákat, melyek indirekt módon szintén hatást gyakorolhatnak az elkötelezettségre. Külön figyelmet szenteltem az elkötelezettség és a teljesítmény közötti kapcsolat vizsgálatára. A publikált tudományos kutatási eredmények elemzése kapcsán azt találtam, hogy az elkötelezettség és a teljesítmény közötti kapcsolat még azon kutatási eredmények fényében sem bizonyult erősnek, melyek szignifikáns kapcsolatot tudtak kimutatni. Ennek lehetséges okait is vizsgáltam, továbbá terminológiai, illetve metodológiai javaslatokat fogalmaztam meg az elkötelezettség-teljesítmény kapcsolat további vizsgálatára.</w:t>
      </w:r>
      <w:r>
        <w:rPr>
          <w:color w:val="000000"/>
          <w:sz w:val="24"/>
          <w:szCs w:val="24"/>
        </w:rPr>
        <w:br/>
        <w:t xml:space="preserve">Bemutatásra került a "Dolgozói Elkötelezettség Érettség Kutatás", melyet 2010-ben és 2012-ben végeztem el, több, mint 100 európai HR szakember részvételével. Ennek eredményeként azt találtam, hogy a dolgozói elkötelezettség egyre nagyobb fontosságra tart számot a kutatásban reprezentált európai szervezetek körében. A válaszadók többsége nyilatkozta, hogy elkötelezettség stratégiával rendelkezik, sőt 2012-ben ezek ¾-e konkrét üzleti eredményekhez volt kötve. A kutatás részletes betekintést nyújtott a mintabeli európai szervezetek által alkalmazott HR és elkötelezettség gyakorlatok körébe is. Az alkalmazott HR gyakorlatok változatossága szignifikáns, de gyenge korrelációt mutatott bizonyos dolgozói aspektusokkal, mint a dolgozói morál, elkötelezettség, valamint a szervezet tehetség megtartó és –vonzó képessége. A válaszadó HR szakemberek percepciói szervezetük üzleti eredményeit illetően szintén pozitív kapcsolatot mutattak az imént felsorolt dolgozói aspektusokkal, ami alátámaszthatja az elkötelezettség és a teljesítmény közötti fordított ok-okozati kapcsolat feltételezhetőségét.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30541">
    <w:multiLevelType w:val="hybridMultilevel"/>
    <w:lvl w:ilvl="0" w:tplc="47116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30541">
    <w:abstractNumId w:val="39530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898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