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KASSIM, IRIS</w:t>
            </w:r>
          </w:p>
          <w:p w:rsidR="00C275A3" w:rsidRDefault="00A96AEC" w:rsidP="00C275A3">
            <w:pPr>
              <w:pStyle w:val="Hallgatokepzes"/>
            </w:pPr>
            <w:r>
              <w:t>Management and Leadership</w:t>
            </w:r>
            <w:r>
              <w:br/>
            </w:r>
            <w:r w:rsidR="00E77B23">
              <w:t>MSc, 3. semester</w:t>
            </w:r>
          </w:p>
          <w:p w:rsidR="00C265CE" w:rsidRPr="009E5FF1" w:rsidRDefault="00E77B23" w:rsidP="00C275A3">
            <w:pPr>
              <w:pStyle w:val="Hallgatokepzes"/>
              <w:rPr>
                <w:b/>
                <w:caps/>
              </w:rPr>
            </w:pPr>
            <w:r>
              <w:t>Szent István University</w:t>
            </w:r>
            <w:r w:rsidR="00C275A3">
              <w:br/>
            </w:r>
            <w:r w:rsidR="00DB4822">
              <w:t>Faculty of Economics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Komor, Levente</w:t>
            </w:r>
          </w:p>
          <w:p w:rsidR="00DB4822" w:rsidRDefault="00DB4822" w:rsidP="00E11062">
            <w:pPr>
              <w:pStyle w:val="Konzulensek"/>
            </w:pPr>
            <w:r w:rsidRPr="00DB4822">
              <w:t>associate professor, SZIE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Employee Engagement, Theory and Practice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concept of employee engagement is gaining more attention both in the practitioner and academic literature as there is a general accordance that high-level engagement contributes to outstanding organizational performance.</w:t>
      </w:r>
      <w:r>
        <w:rPr>
          <w:color w:val="000000"/>
          <w:sz w:val="24"/>
          <w:szCs w:val="24"/>
        </w:rPr>
        <w:br/>
        <w:t xml:space="preserve">I provided a structured review of the various engagement interpretations and introduced my conceptualization of the engagement concept by differentiating the attitudinal and behavioral pillars and identifying the individual's intrinsic motivation, job involvement and positive emotional attachment to the organization as the three main components of attitudinal engagement. Main engagement enablers were introduced in the categories of individual, job related and organizational factors. Furthermore the broader, external environmental elements and current paradigms were also taken into account as possible indirect influencing factors. I paid specific attention to the engagement-performance relationship. Based on the analysis of published scientific research results I concluded that even in those researches where engagement was found to be in a significant relationship with performance the strength of the relationship was not found to be strong. I examined its possible explanations and articulated terminological and methodological suggestions for further investigation of the engagement-performance link.</w:t>
      </w:r>
      <w:r>
        <w:rPr>
          <w:color w:val="000000"/>
          <w:sz w:val="24"/>
          <w:szCs w:val="24"/>
        </w:rPr>
        <w:br/>
        <w:t xml:space="preserve">I introduced the "Employee Engagement Maturity Survey", which was conducted in 2010 and 2012 with the participation of more than 100 European HR professionals. As a result I found that employee engagement was becoming increasingly important across represented European organizations. Majority of respondents reported to have developed engagement strategy, moreover in 2012 three out of four engagement strategies were also linked to concrete business results. The survey also provided a detailed insight into those HR and engagement practices which have been applied by the represented European organizations. Variety of applied HR practices was found to be in a significant but weak relationship with certain employee aspects such as employee morale, engagement as well as the organization's ability to attract and retain talent. Responding HR professionals' perceptions about the business results of their organizations were also found to be positively related to the previously mentioned employee aspects, which supports the idea of a possible converse causal relationship between engagement and performance.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2963792">
    <w:multiLevelType w:val="hybridMultilevel"/>
    <w:lvl w:ilvl="0" w:tplc="3820105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2963792">
    <w:abstractNumId w:val="9296379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0290982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