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BAKOS-LADÁNYI</w:t>
            </w:r>
          </w:p>
          <w:p w:rsidR="00C275A3" w:rsidRDefault="00A96AEC" w:rsidP="00C275A3">
            <w:pPr>
              <w:pStyle w:val="Hallgatokepzes"/>
            </w:pPr>
            <w:r>
              <w:t>Tourism and hospitality</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Villányi, PhD</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Influencing Factors of Outbound Tourism Demand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aims to identify the influencing factors of the outbound tourism demand and to describe the connection between the demographic factors and the preferred holiday types. The research focuses on the economic and psychological aspects of tourism. The study answers the following questions:</w:t>
      </w:r>
    </w:p>
    <w:p>
      <w:pPr>
        <w:pStyle w:val="ListParagraphPHPDOCX"/>
        <w:numPr>
          <w:ilvl w:val="0"/>
          <w:numId w:val="89355674"/>
        </w:numPr>
        <w:spacing w:before="0" w:after="0" w:line="240" w:lineRule="auto"/>
        <w:contextualSpacing/>
        <w:jc w:val="left"/>
        <w:rPr>
          <w:sz w:val="24"/>
          <w:szCs w:val="24"/>
        </w:rPr>
      </w:pPr>
      <w:r>
        <w:rPr>
          <w:color w:val="000000"/>
          <w:sz w:val="24"/>
          <w:szCs w:val="24"/>
        </w:rPr>
        <w:t xml:space="preserve">Which are the most important influencing factors of the Hungarian outbound tourism demand?</w:t>
      </w:r>
    </w:p>
    <w:p>
      <w:pPr>
        <w:pStyle w:val="ListParagraphPHPDOCX"/>
        <w:numPr>
          <w:ilvl w:val="0"/>
          <w:numId w:val="89355674"/>
        </w:numPr>
        <w:spacing w:before="0" w:after="0" w:line="240" w:lineRule="auto"/>
        <w:contextualSpacing/>
        <w:jc w:val="left"/>
        <w:rPr>
          <w:sz w:val="24"/>
          <w:szCs w:val="24"/>
        </w:rPr>
      </w:pPr>
      <w:r>
        <w:rPr>
          <w:color w:val="000000"/>
          <w:sz w:val="24"/>
          <w:szCs w:val="24"/>
        </w:rPr>
        <w:t xml:space="preserve">Is there correlation between the demographic features, the chosen destination and the important decision drivers?</w:t>
      </w:r>
    </w:p>
    <w:p>
      <w:pPr>
        <w:pStyle w:val="ListParagraphPHPDOCX"/>
        <w:numPr>
          <w:ilvl w:val="0"/>
          <w:numId w:val="89355674"/>
        </w:numPr>
        <w:spacing w:before="0" w:after="0" w:line="240" w:lineRule="auto"/>
        <w:contextualSpacing/>
        <w:jc w:val="left"/>
        <w:rPr>
          <w:sz w:val="24"/>
          <w:szCs w:val="24"/>
        </w:rPr>
      </w:pPr>
      <w:r>
        <w:rPr>
          <w:color w:val="000000"/>
          <w:sz w:val="24"/>
          <w:szCs w:val="24"/>
        </w:rPr>
        <w:t xml:space="preserve">How significant is that connection?</w:t>
      </w:r>
    </w:p>
    <w:p>
      <w:pPr>
        <w:pStyle w:val="ListParagraphPHPDOCX"/>
        <w:numPr>
          <w:ilvl w:val="0"/>
          <w:numId w:val="89355674"/>
        </w:numPr>
        <w:spacing w:before="0" w:after="0" w:line="240" w:lineRule="auto"/>
        <w:contextualSpacing/>
        <w:jc w:val="left"/>
        <w:rPr>
          <w:sz w:val="24"/>
          <w:szCs w:val="24"/>
        </w:rPr>
      </w:pPr>
      <w:r>
        <w:rPr>
          <w:color w:val="000000"/>
          <w:sz w:val="24"/>
          <w:szCs w:val="24"/>
        </w:rPr>
        <w:t xml:space="preserve">Knowing individuals’ demographic background and personality type, is it possible to forecast one’s destination and holiday type of choice?</w:t>
      </w:r>
    </w:p>
    <w:p>
      <w:pPr>
        <w:pBdr/>
        <w:spacing w:before="240" w:after="240" w:line="240" w:lineRule="auto"/>
        <w:ind w:left="0" w:right="0"/>
        <w:jc w:val="left"/>
      </w:pPr>
      <w:r>
        <w:rPr>
          <w:color w:val="000000"/>
          <w:sz w:val="24"/>
          <w:szCs w:val="24"/>
        </w:rPr>
        <w:t xml:space="preserve">The research was performed by using literature, secondary research and non-representative survey. Linear regression and trend analysis have been used to forecast the aggregate outbound tourism demand. The χ2 – test and Chuprov/Yule coefficient have been used to identify the correlation between the factors and to quantify the strength of the correlation. The findings of the study can assist tourism marketing activities and attraction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55674">
    <w:multiLevelType w:val="hybridMultilevel"/>
    <w:lvl w:ilvl="0" w:tplc="49170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55674">
    <w:abstractNumId w:val="893556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3627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