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JÓZSA</w:t>
            </w:r>
          </w:p>
          <w:p w:rsidR="00C275A3" w:rsidRDefault="00A96AEC" w:rsidP="00C275A3">
            <w:pPr>
              <w:pStyle w:val="Hallgatokepzes"/>
            </w:pPr>
            <w:r>
              <w:t>Turism and hospitality</w:t>
            </w:r>
            <w:r>
              <w:br/>
            </w:r>
            <w:r w:rsidR="00E77B23">
              <w:t>BA, 5.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Vasa</w:t>
            </w:r>
          </w:p>
          <w:p w:rsidR="00DB4822" w:rsidRDefault="00DB4822" w:rsidP="00E11062">
            <w:pPr>
              <w:pStyle w:val="Konzulensek"/>
            </w:pPr>
            <w:r w:rsidRPr="00DB4822">
              <w:t>reader, vice-dean,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opportunities for redifinition of the Budapest city marketing: the eco-friendly approach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opportunities for redefinition of the Budapest city marketing: the eco-friendly approach.</w:t>
      </w:r>
    </w:p>
    <w:p>
      <w:pPr>
        <w:pBdr/>
        <w:spacing w:before="240" w:after="240" w:line="240" w:lineRule="auto"/>
        <w:ind w:left="0" w:right="0"/>
        <w:jc w:val="left"/>
      </w:pPr>
      <w:r>
        <w:rPr>
          <w:color w:val="000000"/>
          <w:sz w:val="24"/>
          <w:szCs w:val="24"/>
        </w:rPr>
        <w:br/>
        <w:t xml:space="preserve">Author: Józsa Judit, Szent István Egyetem, Gazdaság- és Társadalomtudományi Kar, Turizmus és vendéglátás szak, BA, III. évfolyam</w:t>
      </w:r>
    </w:p>
    <w:p>
      <w:pPr>
        <w:pBdr/>
        <w:spacing w:before="240" w:after="240" w:line="240" w:lineRule="auto"/>
        <w:ind w:left="0" w:right="0"/>
        <w:jc w:val="left"/>
      </w:pPr>
      <w:r>
        <w:rPr>
          <w:color w:val="000000"/>
          <w:sz w:val="24"/>
          <w:szCs w:val="24"/>
        </w:rPr>
        <w:br/>
        <w:t xml:space="preserve">Supervisor: Dr. habil. Vasa László, egyetemi docens, Regionális Gazdaságtani és Vidékfejlesztési Intézet</w:t>
      </w:r>
    </w:p>
    <w:p>
      <w:pPr>
        <w:pBdr/>
        <w:spacing w:before="240" w:after="240" w:line="240" w:lineRule="auto"/>
        <w:ind w:left="0" w:right="0"/>
        <w:jc w:val="left"/>
      </w:pPr>
      <w:r>
        <w:rPr>
          <w:color w:val="000000"/>
          <w:sz w:val="24"/>
          <w:szCs w:val="24"/>
        </w:rPr>
        <w:br/>
        <w:t xml:space="preserve">My paper is about the redefinition of Budapest as a tourism product in order to generate an eco-friendly city marketing. The analysis focused on the process of the international integration, and the innovations which help Budapest to create an environmentally aware destination. My aim was to answer how the offer expansion influenced the tourism of Budapest and if the tourists motivated by the eco-friendly innovations. I mentioned the meaning of extant eco-friendliness and possibilities which enable and satisfy the tourists’ wants. I also studied the works of different organisations including the provision of European Union, the Hungarian government and Budapest’s local government, which all have their concerns on the sustainability.</w:t>
      </w:r>
      <w:r>
        <w:rPr>
          <w:color w:val="000000"/>
          <w:sz w:val="24"/>
          <w:szCs w:val="24"/>
        </w:rPr>
        <w:br/>
        <w:t xml:space="preserve">According to the research, I based on international and inland best practice examples to demostrate how these developments work in practice. Eventually I presented how these developments, which affect the haunted districts and the suburb too, utilize for the good of tourism.</w:t>
      </w:r>
      <w:r>
        <w:rPr>
          <w:color w:val="000000"/>
          <w:sz w:val="24"/>
          <w:szCs w:val="24"/>
        </w:rPr>
        <w:br/>
        <w:t xml:space="preserve">First and the last, with my Scientific Students' Associations’ writing in my paper I attempted to find out if it was possible to expand the demand of tourism of Budapest by reform its offer by the eco-friendly marketing devaces. Also, i tries to investigate if Budapest was capable or not for integrating international standards by the help of its new developments.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187627">
    <w:multiLevelType w:val="hybridMultilevel"/>
    <w:lvl w:ilvl="0" w:tplc="619153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187627">
    <w:abstractNumId w:val="671876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72847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