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HRISZTOFORIDISZ</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Dóra Mócz</w:t>
            </w:r>
          </w:p>
          <w:p w:rsidR="00DB4822" w:rsidRDefault="00DB4822" w:rsidP="00E11062">
            <w:pPr>
              <w:pStyle w:val="Konzulensek"/>
            </w:pPr>
            <w:r w:rsidRPr="00DB4822">
              <w:t>associate 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determinaiton of legitimacy of multicultural education in Hungary with comparasion of the attitudes of the Belgian and Hungarian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Issue of cultural pluralism is controversial in our country; this paper aims to provide guidance from Andragogy’s point of view in the multicultural education such as in theory as well as in practise. Moreover, I intend to determine multicultural education as an important element of the "life-long learning". There is no doubt that this topic has actuality due to the fact that 21th century is the period of multicultural societies. </w:t>
      </w:r>
    </w:p>
    <w:p>
      <w:pPr>
        <w:pBdr/>
        <w:spacing w:before="240" w:after="240" w:line="240" w:lineRule="auto"/>
        <w:ind w:left="0" w:right="0"/>
        <w:jc w:val="left"/>
      </w:pPr>
      <w:r>
        <w:rPr>
          <w:color w:val="000000"/>
          <w:sz w:val="24"/>
          <w:szCs w:val="24"/>
        </w:rPr>
        <w:t xml:space="preserve">I would like to highlight, with using scientific work of various experts, why it would be extremely important to give place for multicultural education in the education system. Since ancient times understanding is the basic condition of successful cooperation.</w:t>
      </w:r>
    </w:p>
    <w:p>
      <w:pPr>
        <w:pBdr/>
        <w:spacing w:before="240" w:after="240" w:line="240" w:lineRule="auto"/>
        <w:ind w:left="0" w:right="0"/>
        <w:jc w:val="left"/>
      </w:pPr>
      <w:r>
        <w:rPr>
          <w:color w:val="000000"/>
          <w:sz w:val="24"/>
          <w:szCs w:val="24"/>
        </w:rPr>
        <w:t xml:space="preserve">In my thesis I present the issues and concerns about multicultural education and I introduce European Union's education programs.</w:t>
      </w:r>
    </w:p>
    <w:p>
      <w:pPr>
        <w:pBdr/>
        <w:spacing w:before="240" w:after="240" w:line="240" w:lineRule="auto"/>
        <w:ind w:left="0" w:right="0"/>
        <w:jc w:val="left"/>
      </w:pPr>
      <w:r>
        <w:rPr>
          <w:color w:val="000000"/>
          <w:sz w:val="24"/>
          <w:szCs w:val="24"/>
        </w:rPr>
        <w:br/>
        <w:t xml:space="preserve">Before I explain my research I compared the Hungarian and Belgian society and the significant differences between the two countries.</w:t>
      </w:r>
    </w:p>
    <w:p>
      <w:pPr>
        <w:pBdr/>
        <w:spacing w:before="240" w:after="240" w:line="240" w:lineRule="auto"/>
        <w:ind w:left="0" w:right="0"/>
        <w:jc w:val="left"/>
      </w:pPr>
      <w:r>
        <w:rPr>
          <w:color w:val="000000"/>
          <w:sz w:val="24"/>
          <w:szCs w:val="24"/>
        </w:rPr>
        <w:br/>
        <w:t xml:space="preserve">I have done two different types of research the first was a descriptive one with a quantitative methodology: online questionnaire where I asked 100 Hungarian and 100 Belgian students. This was an attitude examination which made the differences visible and comparable. After this I felt the necessity of making 2 interviews with two experts; a Hungarian and a Belgian college professor.</w:t>
      </w:r>
    </w:p>
    <w:p>
      <w:pPr>
        <w:pBdr/>
        <w:spacing w:before="240" w:after="240" w:line="240" w:lineRule="auto"/>
        <w:ind w:left="0" w:right="0"/>
        <w:jc w:val="left"/>
      </w:pPr>
      <w:r>
        <w:rPr>
          <w:color w:val="000000"/>
          <w:sz w:val="24"/>
          <w:szCs w:val="24"/>
        </w:rPr>
        <w:br/>
        <w:t xml:space="preserve">My Hypothesis, that the Belgian students are more tolerant, therefore they have higher results in the attitude examination was confirmed. Nevertheless, I could not prove that these results are owing to the fact that the multicultural education has more important role in the Belgian education than in the Hungarian one. The reasons why they are more open-minded have more complex causes. In order to the ability to improve the Hungarian’s tolerances level, the multicultural education would be a necessity as the part of "life-long learning."</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86887">
    <w:multiLevelType w:val="hybridMultilevel"/>
    <w:lvl w:ilvl="0" w:tplc="5430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86887">
    <w:abstractNumId w:val="38386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392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