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POZSGAI</w:t>
            </w:r>
          </w:p>
          <w:p w:rsidR="00C275A3" w:rsidRDefault="00A96AEC" w:rsidP="00C275A3">
            <w:pPr>
              <w:pStyle w:val="Hallgatokepzes"/>
            </w:pPr>
            <w:r>
              <w:t>Environmental management in agricultural engineering</w:t>
            </w:r>
            <w:r>
              <w:br/>
            </w:r>
            <w:r w:rsidR="00E77B23">
              <w:t>MSc, 9.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Milics</w:t>
            </w:r>
          </w:p>
          <w:p w:rsidR="00DB4822" w:rsidRDefault="00DB4822" w:rsidP="00E11062">
            <w:pPr>
              <w:pStyle w:val="Konzulensek"/>
            </w:pPr>
            <w:r w:rsidRPr="00DB4822">
              <w:t>lecturer, NYME MÉK</w:t>
            </w:r>
          </w:p>
        </w:tc>
      </w:tr>
      <w:tr w:rsidR="00DB4822" w:rsidTr="00DB4822">
        <w:tc>
          <w:tcPr>
            <w:tcW w:w="9854" w:type="dxa"/>
          </w:tcPr>
          <w:p w:rsidR="00DB4822" w:rsidRPr="00DB4822" w:rsidRDefault="00DB4822" w:rsidP="004D7940">
            <w:pPr>
              <w:pStyle w:val="Konzulensek"/>
            </w:pPr>
            <w:r w:rsidRPr="00DB4822">
              <w:t>Dr. Gabor Baranyai</w:t>
            </w:r>
          </w:p>
          <w:p w:rsidR="00DB4822" w:rsidRDefault="00DB4822" w:rsidP="00E11062">
            <w:pPr>
              <w:pStyle w:val="Konzulensek"/>
            </w:pPr>
            <w:r w:rsidRPr="00DB4822">
              <w:t>associate professor,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ECOLOGICAL AGRICULTURE IN SZIGETKÖZ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Szigetköz region is the largest alluvial island in Hungary, which has its unique ecological system. During information collection about the area I have always experienced problematic effects caused by the Gabcikovo-Nagymaros dam. Because of the anthropogenic changes the natural ecological balance of the area has become endangered, which causes negative effect on the living ecosystem as well as in the plant production. In the last decades (due to the low amount of water in River Danube) in the majority of the area draught causes the serious damages, as well as quality of soils are decreasing. In a short term these effect can be moderated by applying artificial materials (mainly chemicals) in order to increase yield; however in long term this causes negative effect on soils.</w:t>
      </w:r>
    </w:p>
    <w:p>
      <w:pPr>
        <w:pBdr/>
        <w:spacing w:before="240" w:after="240" w:line="240" w:lineRule="auto"/>
        <w:ind w:left="0" w:right="0"/>
        <w:jc w:val="left"/>
      </w:pPr>
      <w:r>
        <w:rPr>
          <w:color w:val="000000"/>
          <w:sz w:val="24"/>
          <w:szCs w:val="24"/>
        </w:rPr>
        <w:t xml:space="preserve">Ecological agriculture is described as form of agriculture that puts away artificial materials during production furthermore it is based on the self-controlling processes provided by nature.</w:t>
      </w:r>
    </w:p>
    <w:p>
      <w:pPr>
        <w:pBdr/>
        <w:spacing w:before="240" w:after="240" w:line="240" w:lineRule="auto"/>
        <w:ind w:left="0" w:right="0"/>
        <w:jc w:val="left"/>
      </w:pPr>
      <w:r>
        <w:rPr>
          <w:color w:val="000000"/>
          <w:sz w:val="24"/>
          <w:szCs w:val="24"/>
        </w:rPr>
        <w:t xml:space="preserve">Share of ecological agriculture is very small in the Szigetköz region. In the area slightly more than 30 thousand hectares are cultivated of which only 200 hectares (less than 1 percent) are cultivated by means of ecological farming.</w:t>
      </w:r>
    </w:p>
    <w:p>
      <w:pPr>
        <w:pBdr/>
        <w:spacing w:before="240" w:after="240" w:line="240" w:lineRule="auto"/>
        <w:ind w:left="0" w:right="0"/>
        <w:jc w:val="left"/>
      </w:pPr>
      <w:r>
        <w:rPr>
          <w:color w:val="000000"/>
          <w:sz w:val="24"/>
          <w:szCs w:val="24"/>
        </w:rPr>
        <w:t xml:space="preserve">Based on the information received from Biokontroll Hungaria Nonprofit Ltd. there are only there farms in the region where ecological farming practice is applied officially. According to the interviews carried out with the ecological farmers the share of the ecological farms will be not increasing in the Szigetköz region (also not in the whole country) until the economic background and market will not be provided. In Szigetköz region plant production is playing important role, however animal husbandry does not take such an important role nowadays. This should be changed and animal husbandry should be supported as ecological farming requires both of the agricultural sectors.</w:t>
      </w:r>
    </w:p>
    <w:p>
      <w:pPr>
        <w:pBdr/>
        <w:spacing w:before="240" w:after="240" w:line="240" w:lineRule="auto"/>
        <w:ind w:left="0" w:right="0"/>
        <w:jc w:val="left"/>
      </w:pPr>
      <w:r>
        <w:rPr>
          <w:color w:val="000000"/>
          <w:sz w:val="24"/>
          <w:szCs w:val="24"/>
        </w:rPr>
        <w:t xml:space="preserve">Alternative energy sources are preferred when ecological farming is in practice. In the region numerous sources are available such as wind, geothermal or bioenergy. The share of renewables should be also increased. In order to be a successful ecological farmer special types of water cleaning technologies (such as cleaning by roots of cane) should be applied for waste waters. This could be a solution for the high demand of water for plant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39713">
    <w:multiLevelType w:val="hybridMultilevel"/>
    <w:lvl w:ilvl="0" w:tplc="81480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39713">
    <w:abstractNumId w:val="54039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242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