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KEGYES</w:t>
            </w:r>
          </w:p>
          <w:p w:rsidR="00C275A3" w:rsidRDefault="00A96AEC" w:rsidP="00C275A3">
            <w:pPr>
              <w:pStyle w:val="Hallgatokepzes"/>
            </w:pPr>
            <w:r>
              <w:t>Special education</w:t>
            </w:r>
            <w:r>
              <w:br/>
            </w:r>
            <w:r w:rsidR="00E77B23">
              <w:t>BA,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Tünde Homoki Máté</w:t>
            </w:r>
          </w:p>
          <w:p w:rsidR="00DB4822" w:rsidRDefault="00DB4822" w:rsidP="00E11062">
            <w:pPr>
              <w:pStyle w:val="Konzulensek"/>
            </w:pPr>
            <w:r w:rsidRPr="00DB4822">
              <w:t>Professor’s assistant ,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importance of the sensible programs of accepting the intellectual and developmental disabilities persons in reference to the two cities Dunaújváros and Szeged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Being of the intellectual and developmental disabilities people is in universal phenomena. It has been a general problem – against the european and domestic law environment that supports the social integration - that the majority of society has got less knowledge in connection of the intellectual and developmental disabilities population, they do not know how to help them.</w:t>
      </w:r>
    </w:p>
    <w:p>
      <w:pPr>
        <w:widowControl w:val="on"/>
        <w:pBdr/>
        <w:spacing w:before="240" w:after="240" w:line="240" w:lineRule="auto"/>
        <w:ind w:left="0" w:right="0"/>
        <w:jc w:val="left"/>
      </w:pPr>
      <w:r>
        <w:rPr>
          <w:color w:val="000000"/>
          <w:sz w:val="24"/>
          <w:szCs w:val="24"/>
        </w:rPr>
        <w:t xml:space="preserve">The main purpose of the research has been to discover focused on the students how much knowledge the society has about the the intellectual and developmental disabilities people and to prove the positive effect of the sensible programs by emphasizing their roles of accepting these people. Dunaújváros and Szeged have been compared in this research.</w:t>
      </w:r>
      <w:r>
        <w:rPr>
          <w:color w:val="000000"/>
          <w:sz w:val="24"/>
          <w:szCs w:val="24"/>
        </w:rPr>
        <w:br/>
        <w:t xml:space="preserve">Our hypotheses have been tested by literary survey, document analysis, questionnaire and interviews.</w:t>
      </w:r>
    </w:p>
    <w:p>
      <w:pPr>
        <w:widowControl w:val="on"/>
        <w:pBdr/>
        <w:spacing w:before="240" w:after="240" w:line="240" w:lineRule="auto"/>
        <w:ind w:left="0" w:right="0"/>
        <w:jc w:val="left"/>
      </w:pPr>
      <w:r>
        <w:rPr>
          <w:color w:val="000000"/>
          <w:sz w:val="24"/>
          <w:szCs w:val="24"/>
        </w:rPr>
        <w:t xml:space="preserve">The purpose of the document analysis is to research how important the handicap may be in the NAT. The questionnaire has been searching for the answer how much knowledge the student in the most schools have about the handicap people, if they speak about this problem and if they would have taken part of common program. If yes, what kind of experience they have had. Seven primary schools and their 165 students have taken part in this research. The interviews was made whit principals of special education schools in Dunaújváros and Szeged.</w:t>
      </w:r>
    </w:p>
    <w:p>
      <w:pPr>
        <w:widowControl w:val="on"/>
        <w:pBdr/>
        <w:spacing w:before="240" w:after="240" w:line="240" w:lineRule="auto"/>
        <w:ind w:left="0" w:right="0"/>
        <w:jc w:val="left"/>
      </w:pPr>
      <w:r>
        <w:rPr>
          <w:color w:val="000000"/>
          <w:sz w:val="24"/>
          <w:szCs w:val="24"/>
        </w:rPr>
        <w:t xml:space="preserve">The question of the interview have refered to that how important is to organize sensible programs and the schools would organize such programs if yes, how often this programs have got up and what the conditions are. The structured questionnaire has included together 15 questions that were made up for the leader of the institutes. </w:t>
      </w:r>
    </w:p>
    <w:p>
      <w:pPr>
        <w:widowControl w:val="on"/>
        <w:pBdr/>
        <w:spacing w:before="240" w:after="240" w:line="240" w:lineRule="auto"/>
        <w:ind w:left="0" w:right="0"/>
        <w:jc w:val="left"/>
      </w:pPr>
      <w:r>
        <w:rPr>
          <w:color w:val="000000"/>
          <w:sz w:val="24"/>
          <w:szCs w:val="24"/>
        </w:rPr>
        <w:t xml:space="preserve">The questionnaire has proved that the healthy children have only few and not adequate knowledge about the handicap people, the most schools do not speak about this theme. The results of the research have confirmed that in the most schools the student do not have possibility to take part in sensible programs. My hypothesis has been proved by the interviews however the special education schools in Szeged have organized more programs and the social sensitivity has bigger emphasis than in Dunaújváros.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262202">
    <w:multiLevelType w:val="hybridMultilevel"/>
    <w:lvl w:ilvl="0" w:tplc="488194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262202">
    <w:abstractNumId w:val="542622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0968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