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BOROSS BARNABÁS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Lippai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rekreációs mozgás hatása az IDB betegekre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Témámban az IBD betegekkel, ezen belül is a Crohn, illetve a colitis ulcerosa-ban</w:t>
      </w:r>
      <w:r>
        <w:rPr>
          <w:color w:val="000000"/>
          <w:sz w:val="24"/>
          <w:szCs w:val="24"/>
        </w:rPr>
        <w:br/>
        <w:t xml:space="preserve">szenved ő betegekkel, vizsgálva, hogy a betegek életmin ősége és pszichológiai jólléte javul-e a</w:t>
      </w:r>
      <w:r>
        <w:rPr>
          <w:color w:val="000000"/>
          <w:sz w:val="24"/>
          <w:szCs w:val="24"/>
        </w:rPr>
        <w:br/>
        <w:t xml:space="preserve">rendszeres mozgás hatására. Ezt a betegség csoportot az utóbbi 20-30 évben fedezték fel, így</w:t>
      </w:r>
      <w:r>
        <w:rPr>
          <w:color w:val="000000"/>
          <w:sz w:val="24"/>
          <w:szCs w:val="24"/>
        </w:rPr>
        <w:br/>
        <w:t xml:space="preserve">kevés rendelkezésre álló kutatás van jelen, ezeknek a betegségeknek a kialakulását nem</w:t>
      </w:r>
      <w:r>
        <w:rPr>
          <w:color w:val="000000"/>
          <w:sz w:val="24"/>
          <w:szCs w:val="24"/>
        </w:rPr>
        <w:br/>
        <w:t xml:space="preserve">ismerik pontosan, így ténylegesen kezelni sem tudják.</w:t>
      </w:r>
      <w:r>
        <w:rPr>
          <w:color w:val="000000"/>
          <w:sz w:val="24"/>
          <w:szCs w:val="24"/>
        </w:rPr>
        <w:br/>
        <w:t xml:space="preserve">Az els ő kutatási kérdésem az volt, hogy a betegek lelki állapota rosszabb-e, mint az</w:t>
      </w:r>
      <w:r>
        <w:rPr>
          <w:color w:val="000000"/>
          <w:sz w:val="24"/>
          <w:szCs w:val="24"/>
        </w:rPr>
        <w:br/>
        <w:t xml:space="preserve">egészséges egyéneké? Második kutatási kérdésem az, hogy a betegek szociodemográfiai</w:t>
      </w:r>
      <w:r>
        <w:rPr>
          <w:color w:val="000000"/>
          <w:sz w:val="24"/>
          <w:szCs w:val="24"/>
        </w:rPr>
        <w:br/>
        <w:t xml:space="preserve">változóik befolyásolják-e az életmin őségüket? Harmadik kutatási kérdésem pedig, hogy az</w:t>
      </w:r>
      <w:r>
        <w:rPr>
          <w:color w:val="000000"/>
          <w:sz w:val="24"/>
          <w:szCs w:val="24"/>
        </w:rPr>
        <w:br/>
        <w:t xml:space="preserve">IBD betegek mozgásos szabadid ő eltöltésének van-e szerepe a betegek életmin őségének</w:t>
      </w:r>
      <w:r>
        <w:rPr>
          <w:color w:val="000000"/>
          <w:sz w:val="24"/>
          <w:szCs w:val="24"/>
        </w:rPr>
        <w:br/>
        <w:t xml:space="preserve">javításában?</w:t>
      </w:r>
      <w:r>
        <w:rPr>
          <w:color w:val="000000"/>
          <w:sz w:val="24"/>
          <w:szCs w:val="24"/>
        </w:rPr>
        <w:br/>
        <w:t xml:space="preserve">A feltevéseim bizonyításához kérd őívet készítettem, melyet 40 IBD betegségben szenvedő</w:t>
      </w:r>
      <w:r>
        <w:rPr>
          <w:color w:val="000000"/>
          <w:sz w:val="24"/>
          <w:szCs w:val="24"/>
        </w:rPr>
        <w:br/>
        <w:t xml:space="preserve">emberrel töltettem ki és ezt egy 37 f ős elemszámú kontroll csoporttal hasonlítottam össze. A</w:t>
      </w:r>
      <w:r>
        <w:rPr>
          <w:color w:val="000000"/>
          <w:sz w:val="24"/>
          <w:szCs w:val="24"/>
        </w:rPr>
        <w:br/>
        <w:t xml:space="preserve">kontrollcsoport ugyanazt a kérd őívet töltötték ki, azonban a betegségre vonatkozó kérdések</w:t>
      </w:r>
      <w:r>
        <w:rPr>
          <w:color w:val="000000"/>
          <w:sz w:val="24"/>
          <w:szCs w:val="24"/>
        </w:rPr>
        <w:br/>
        <w:t xml:space="preserve">nélkül.</w:t>
      </w:r>
      <w:r>
        <w:rPr>
          <w:color w:val="000000"/>
          <w:sz w:val="24"/>
          <w:szCs w:val="24"/>
        </w:rPr>
        <w:br/>
        <w:t xml:space="preserve">A kutatás bizonyította, hogy az IBD betegek életminősége, lelki állapota rosszabb,</w:t>
      </w:r>
      <w:r>
        <w:rPr>
          <w:color w:val="000000"/>
          <w:sz w:val="24"/>
          <w:szCs w:val="24"/>
        </w:rPr>
        <w:br/>
        <w:t xml:space="preserve">mint a betegségben nem szenved őké. A szociodemográfiai változók vizsgálata esetén kiderült,</w:t>
      </w:r>
      <w:r>
        <w:rPr>
          <w:color w:val="000000"/>
          <w:sz w:val="24"/>
          <w:szCs w:val="24"/>
        </w:rPr>
        <w:br/>
        <w:t xml:space="preserve">hogy a vizsgált férfiak és n ők, ill. a városban és falvakban lakók életmin ősége közt nincs</w:t>
      </w:r>
      <w:r>
        <w:rPr>
          <w:color w:val="000000"/>
          <w:sz w:val="24"/>
          <w:szCs w:val="24"/>
        </w:rPr>
        <w:br/>
        <w:t xml:space="preserve">különbség. A középkorú betegek életmin ősége azonban nem rosszabb, mint a 18 és 44 év</w:t>
      </w:r>
      <w:r>
        <w:rPr>
          <w:color w:val="000000"/>
          <w:sz w:val="24"/>
          <w:szCs w:val="24"/>
        </w:rPr>
        <w:br/>
        <w:t xml:space="preserve">közötti betegeké, viszont a magasabb iskolai végzettség ű betegek kevésbé mutatják</w:t>
      </w:r>
      <w:r>
        <w:rPr>
          <w:color w:val="000000"/>
          <w:sz w:val="24"/>
          <w:szCs w:val="24"/>
        </w:rPr>
        <w:br/>
        <w:t xml:space="preserve">depresszió jelét, mint az alacsonyabban képzett betegek. És végül bizonyítást nyert az is, hogy</w:t>
      </w:r>
      <w:r>
        <w:rPr>
          <w:color w:val="000000"/>
          <w:sz w:val="24"/>
          <w:szCs w:val="24"/>
        </w:rPr>
        <w:br/>
        <w:t xml:space="preserve">az IBD betegségben szenved ők sokkal kevesebbet mozognak, mint egészséges társaik.</w:t>
      </w:r>
      <w:r>
        <w:rPr>
          <w:color w:val="000000"/>
          <w:sz w:val="24"/>
          <w:szCs w:val="24"/>
        </w:rPr>
        <w:br/>
        <w:t xml:space="preserve">A vizsgálatom azt mutatja, hogy az IBD betegek pszichológiai életmin őségével, ezen</w:t>
      </w:r>
      <w:r>
        <w:rPr>
          <w:color w:val="000000"/>
          <w:sz w:val="24"/>
          <w:szCs w:val="24"/>
        </w:rPr>
        <w:br/>
        <w:t xml:space="preserve">belül is a rendszeres mozgás hatásával a lelki egészségre, fontos foglalkozni, mert más</w:t>
      </w:r>
      <w:r>
        <w:rPr>
          <w:color w:val="000000"/>
          <w:sz w:val="24"/>
          <w:szCs w:val="24"/>
        </w:rPr>
        <w:br/>
        <w:t xml:space="preserve">kutatások is bizonyították, hogy a betegség javulásának egyik fő meghatározója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27437">
    <w:multiLevelType w:val="hybridMultilevel"/>
    <w:lvl w:ilvl="0" w:tplc="30934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27437">
    <w:abstractNumId w:val="57027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146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