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ÁDÁSZ MARIANN</w:t>
            </w:r>
          </w:p>
          <w:p w:rsidR="00C275A3" w:rsidRDefault="00A96AEC" w:rsidP="00C275A3">
            <w:pPr>
              <w:pStyle w:val="Hallgatokepzes"/>
            </w:pPr>
            <w:r>
              <w:t>Kulturális mediáció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Bozsó Renáta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SZTE JGYPK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Orbán Hedvig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Tiszta forrásból, az élő tárgyalkotó népművészeti hagyományok továbbörökítésének lehetőségei Szegeden és Csongrád megye településein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Elgondolkodhatunk, hogy közel egy évszázad távlatában mit jelenthetett a népművészet az akkori kor embere számára, és mit jelent ma. Egyáltalán beszélhetünk manapság népművészetről?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„apáról-fiúra” mesterség-átadási gyakorlat helyett új utakat volt szükséges találni. Oktatási intézmények, közművelődési intézmények, így népi kézműves alkotóházak vállalták fel a népi kézműves mesterségek oktatását - szakkörök, mesterségbemutatók, kézműves vásárok (stb.) alkalmával találkozhatnak az érdeklődők és tanulni vágyók ezen hagyományos technikákkal.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Csongrád megye élő tárgyalkotó népművészetét Szeged és Szegedhez közeli településeken működő népi kézműves hagyományok ápolásával foglalkozó szervezetek, intézmények és kézműves mesterek munkásságának feltérképezésével mutatom be. E területtel kapcsolatban kevés szakirodalmat találtam, ezért személyes mélyinterjúk és telefonos interjúk alapján igyekeztem információkat gyűjteni.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helyzetelemzéssel célom azon hipotézisem igazolása volt, miszerint Szegednek újból szüksége lenne egy népi kézműves alkotóházra, ugyanis a megyének két népművészeti egyesülete is van, akik igazi törzshely nélkül élik mindennapjaikat. Ez hátrányosan befolyásolja értékteremtő és őrző tevékenységüket.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Továbbá a befogadói oldalt képviselő szegedi középiskolások körében végzett kérdőíves kutatás által célom azon hipotézisem ellenőrzése, miszerint az alapfokú oktatásban elsajátítható ismeretek mélységétől függetlenül középiskolásként még él az igény a szabadidőeltöltés egy olyan formájára, melynek teret adhat az alkotóház. Az elemzések következtében a középiskolások körében körvonalazódott egy, a többieknél nyitottabb és aktívabb kör, mely feltehetőleg magját képezné egy megnyíló alkotóháznak.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Népi kézműves alkotóház, mint intézmény létrehozására úgy vélem pályázatok és intézményi-szervezeti együttműködések esetén lenne mód Szegeden, ahogy ezt a Csongrád megyei példák is igazolnak. A kérdés mindössze az, hogy egy ilyen intézmény fenntartását a jelenlegi gazdasági körülmények között, illetve a fizetőképes kereslet csökkenésével ki vállalja fel.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 kell adni a lehetőséget, hogy az erre igényt formálók ehhez hozzájussanak, hogy rajtuk keresztül a hagyományok életben tarthatóak legyenek az utókor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604648">
    <w:multiLevelType w:val="hybridMultilevel"/>
    <w:lvl w:ilvl="0" w:tplc="268329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604648">
    <w:abstractNumId w:val="776046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34552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