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GERGELY</w:t>
            </w:r>
          </w:p>
          <w:p w:rsidR="00C275A3" w:rsidRDefault="00A96AEC" w:rsidP="00C275A3">
            <w:pPr>
              <w:pStyle w:val="Hallgatokepzes"/>
            </w:pPr>
            <w:r>
              <w:t>Testnevelő-edző</w:t>
            </w:r>
            <w:r>
              <w:br/>
            </w:r>
            <w:r w:rsidR="00E77B23">
              <w:t>BSc, 5.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Borkovits Margit</w:t>
            </w:r>
          </w:p>
          <w:p w:rsidR="00DB4822" w:rsidRDefault="00DB4822" w:rsidP="00E11062">
            <w:pPr>
              <w:pStyle w:val="Konzulensek"/>
            </w:pPr>
            <w:r w:rsidRPr="00DB4822">
              <w:t>adjunktus,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rövidtávú kenus technika oktatása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Bevezetés</w:t>
      </w:r>
      <w:r>
        <w:rPr>
          <w:color w:val="000000"/>
          <w:sz w:val="24"/>
          <w:szCs w:val="24"/>
        </w:rPr>
        <w:br/>
        <w:t xml:space="preserve">Hazai és nemzetközi kutatások régóta foglalkoznak a teljesítmény fokozásának lehetőségeivel az élsportoló pszichikus adottságainak feltérképezésével, az eredményesség összetevőinek változásával, a pszichikus és a környezeti tényezők egymásra gyakorolt hatásával, fejlesztésének lehetőségeivel. Az alkalmazott különböző módszerek összetevőiről igen kevés megbízható empirikus adat áll rendelkezésünkre, ugyanakkor ezek az adatok a legfontosabb előfeltételei egy új program kidolgozásának.</w:t>
      </w:r>
      <w:r>
        <w:rPr>
          <w:color w:val="000000"/>
          <w:sz w:val="24"/>
          <w:szCs w:val="24"/>
        </w:rPr>
        <w:br/>
        <w:t xml:space="preserve">Módszerek</w:t>
      </w:r>
      <w:r>
        <w:rPr>
          <w:color w:val="000000"/>
          <w:sz w:val="24"/>
          <w:szCs w:val="24"/>
        </w:rPr>
        <w:br/>
        <w:t xml:space="preserve">A szakirodalmi feldolgozás alatt azt tapasztalatuk, hogy kenu sportágban sem hazánkban sem pedig külföldön nem foglalkoztak módszertani anyag kidolgozásával. Az eddig publikált eredményeket is figyelembe véve módszertani ajánlást dolgoztunk ki, két olimpiai táv technikájának kialakítására a szárazföldi és vízi alapozás specializációira. Ennek beválását egy 2013-ban induló és az olimpia évében 2016-ban befejeződő vizsgálattal ellenőrizzük. Olyan méréseket végzünk, amely saját versenyzőink, valamint az éves világranglista 1-9 helyezett versenyzőjének átlagteljesítményére vonatkozik.</w:t>
      </w:r>
      <w:r>
        <w:rPr>
          <w:color w:val="000000"/>
          <w:sz w:val="24"/>
          <w:szCs w:val="24"/>
        </w:rPr>
        <w:br/>
        <w:t xml:space="preserve">Eredmények</w:t>
      </w:r>
      <w:r>
        <w:rPr>
          <w:color w:val="000000"/>
          <w:sz w:val="24"/>
          <w:szCs w:val="24"/>
        </w:rPr>
        <w:br/>
        <w:t xml:space="preserve">Olyan hiánypótló anyagot állítottunk össze, amely eltér az eddigiektől és tükrözi az új szemléletet az edzői munkában.</w:t>
      </w:r>
    </w:p>
    <w:p>
      <w:pPr>
        <w:pBdr/>
        <w:spacing w:before="240" w:after="240" w:line="240" w:lineRule="auto"/>
        <w:ind w:left="0" w:right="0"/>
        <w:jc w:val="left"/>
      </w:pPr>
      <w:r>
        <w:rPr>
          <w:color w:val="000000"/>
          <w:sz w:val="24"/>
          <w:szCs w:val="24"/>
        </w:rPr>
        <w:t xml:space="preserve">Összefoglalás</w:t>
      </w:r>
      <w:r>
        <w:rPr>
          <w:color w:val="000000"/>
          <w:sz w:val="24"/>
          <w:szCs w:val="24"/>
        </w:rPr>
        <w:br/>
        <w:t xml:space="preserve">Kutatásunk feladata volt szakirodalom gyűjtése és módszertani ajánlás kenusok kompetencia alapú fejlesztésére, kiemelten a 200m-es versenytávra. Későbbiekben erre alapozva mérések elvégzése az olimpiai versenytávok eredményeinek feldolgozásához.</w:t>
      </w:r>
      <w:r>
        <w:rPr>
          <w:color w:val="000000"/>
          <w:sz w:val="24"/>
          <w:szCs w:val="24"/>
        </w:rPr>
        <w:br/>
        <w:t xml:space="preserve">A technika csiszolása mellett a specifikus erőfejlesztés eszköztárának és az edzői módszereknek összhangban kell lenni. ,,Számtalan körülmény közül talán a legfontosabb a teljesítményen alapuló edzésrendszer megteremtése, melybe az adott versenyző be tud illeszkedni” (Szabó, 2007. 38.o).</w:t>
      </w:r>
      <w:r>
        <w:rPr>
          <w:color w:val="000000"/>
          <w:sz w:val="24"/>
          <w:szCs w:val="24"/>
        </w:rPr>
        <w:br/>
        <w:t xml:space="preserve">Vízi edzések alkalmával a szervezet külső hatásoknak van kitéve. Így az evezés alapvetően erőgyakorlat, melyhez erő-állóképesség és gyorsaság szükséges magas szinten. E mellett jó ritmusérzék, gazdaságos izomműködés és ügyesség is szükséges. A labilis hajók egyensúlyban tartása jó egyensúlyozó működést igényel. A mozgás- koordináció magas szintjét igényli a kenuzás, maximális erőkifejtés mellett. A vízen történő edzéseket a versengés, környezetváltozás és a maximális terhelés jellemzi.</w:t>
      </w:r>
      <w:r>
        <w:rPr>
          <w:color w:val="000000"/>
          <w:sz w:val="24"/>
          <w:szCs w:val="24"/>
        </w:rPr>
        <w:br/>
        <w:t xml:space="preserve">Kulcsszavak: kenus technika, speciális kompetencia fejlesztés</w:t>
      </w:r>
      <w:r>
        <w:rPr>
          <w:color w:val="000000"/>
          <w:sz w:val="24"/>
          <w:szCs w:val="24"/>
        </w:rPr>
        <w:br/>
        <w:t xml:space="preserve">Irodalomjegyzék Szabó Attila, (2007) : Magyar Edző, 4.sz. Kenus utánpótlás nevelés időszerű kérdései, 38.o.</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701470">
    <w:multiLevelType w:val="hybridMultilevel"/>
    <w:lvl w:ilvl="0" w:tplc="161441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701470">
    <w:abstractNumId w:val="157014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75355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