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MARIANN SZEPESI</w:t>
            </w:r>
          </w:p>
          <w:p w:rsidR="00C275A3" w:rsidRDefault="00A96AEC" w:rsidP="00C275A3">
            <w:pPr>
              <w:pStyle w:val="Hallgatokepzes"/>
            </w:pPr>
            <w:r>
              <w:t>Biology- physical education minor</w:t>
            </w:r>
            <w:r>
              <w:br/>
            </w:r>
            <w:r w:rsidR="00E77B23">
              <w:t>BSc, 5.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Sándor Bán</w:t>
            </w:r>
          </w:p>
          <w:p w:rsidR="00DB4822" w:rsidRDefault="00DB4822" w:rsidP="00E11062">
            <w:pPr>
              <w:pStyle w:val="Konzulensek"/>
            </w:pPr>
            <w:r w:rsidRPr="00DB4822">
              <w:t>college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Evolution of World Swimming Championship Results between 2007 and 2011 Based on Two Competitions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Evolution of World swimming Championship Results between 2007 and 2011 Based on Two Chompetitions</w:t>
      </w:r>
    </w:p>
    <w:p>
      <w:pPr>
        <w:pBdr/>
        <w:spacing w:before="240" w:after="240" w:line="240" w:lineRule="auto"/>
        <w:ind w:left="0" w:right="0"/>
        <w:jc w:val="left"/>
      </w:pPr>
      <w:r>
        <w:rPr>
          <w:color w:val="000000"/>
          <w:sz w:val="24"/>
          <w:szCs w:val="24"/>
        </w:rPr>
        <w:t xml:space="preserve">In my thesis, I describe the factors which contribute to the success of swimming sports. I analysed the results of the swimming world championships to understand these factors in detail through 2007 and 2011.</w:t>
      </w:r>
    </w:p>
    <w:p>
      <w:pPr>
        <w:pBdr/>
        <w:spacing w:before="240" w:after="240" w:line="240" w:lineRule="auto"/>
        <w:ind w:left="0" w:right="0"/>
        <w:jc w:val="left"/>
      </w:pPr>
      <w:r>
        <w:rPr>
          <w:color w:val="000000"/>
          <w:sz w:val="24"/>
          <w:szCs w:val="24"/>
        </w:rPr>
        <w:t xml:space="preserve">I investigated the 100m backstroke and freestlyle results, where I included the reaction time, average age of the swimmers, the average results and scatter for both the heats and finals. The main question was how the age of the athletes changed over time, and what is the most important factor which influences the success. In my opinion, these kind of investigations might help improve on the effectivness of training. At the end of my thesis I describe what kind of training exercises were used in 2011 and how they changed from 2007. The result was that as time goes by the more successful swimmers become much younger. I was also looking for the answer to the question of why the age becomes so important and how big of a factor the reaction time is.</w:t>
      </w:r>
    </w:p>
    <w:p>
      <w:pPr>
        <w:pBdr/>
        <w:spacing w:before="240" w:after="240" w:line="240" w:lineRule="auto"/>
        <w:ind w:left="0" w:right="0"/>
        <w:jc w:val="left"/>
      </w:pPr>
      <w:r>
        <w:rPr>
          <w:color w:val="000000"/>
          <w:sz w:val="24"/>
          <w:szCs w:val="24"/>
        </w:rPr>
        <w:t xml:space="preserve">Between the two world championships there is more than one second improvement in the final results. I believe that the reason of this is the improvements in the training exercises, chosing the appropriate method and person greatly influences the success of the athletes. The connection and possible friendship between the coach and the athlete, the commitment, motivation and the healthy will to win all contribute to the success. As coaches start to work with children at early ages, their energy storage start to improve earlier. It is important that the training exercise has to match the children’s ages and to watch out for when certain type of conditional abilities are the best to improve.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300283">
    <w:multiLevelType w:val="hybridMultilevel"/>
    <w:lvl w:ilvl="0" w:tplc="462328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300283">
    <w:abstractNumId w:val="373002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93188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