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PÁLINKÁS ANIKÓ</w:t>
            </w:r>
          </w:p>
          <w:p w:rsidR="00C275A3" w:rsidRDefault="00A96AEC" w:rsidP="00C275A3">
            <w:pPr>
              <w:pStyle w:val="Hallgatokepzes"/>
            </w:pPr>
            <w:r>
              <w:t>Testnevelés, egészségfejlesztés tanár</w:t>
            </w:r>
            <w:r>
              <w:br/>
            </w:r>
            <w:r w:rsidR="00E77B23">
              <w:t>MA, 9.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Juhász Gyula Pedagógusképző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Tari-Keresztes Noémi</w:t>
            </w:r>
          </w:p>
          <w:p w:rsidR="00DB4822" w:rsidRDefault="00DB4822" w:rsidP="00E11062">
            <w:pPr>
              <w:pStyle w:val="Konzulensek"/>
            </w:pPr>
            <w:r w:rsidRPr="00DB4822">
              <w:t>adjunktus, SZTE JGYPK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Szegedi egyetemi hallgatók versengő attitűdje az egészségmagatartási szokások és a pszichoszociális egészség tükrében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Témaválasztás indoklása: Dolgozatom célja a versengési attitűd összevetése az egészségmagatartással, a sportolási szokásokkal, az élettel való elégedettséggel, valamint a versengő attitűdre jellemző tulajdonságok feltárása.</w:t>
      </w:r>
      <w:r>
        <w:rPr>
          <w:color w:val="000000"/>
          <w:sz w:val="24"/>
          <w:szCs w:val="24"/>
        </w:rPr>
        <w:br/>
        <w:t xml:space="preserve">Vizsgálat hipotézisei: Feltételezésem szerint az egyetemisták versengő attitűdjének struktúrája hasonlóságot mutat a középiskolásokéval; a versengés dimenziói eltérő módon függnek össze az egészségmagatartás különböző elemeivel; a versengő egyének pszichoszociális egészsége kedvezőtlenebb.</w:t>
      </w:r>
      <w:r>
        <w:rPr>
          <w:color w:val="000000"/>
          <w:sz w:val="24"/>
          <w:szCs w:val="24"/>
        </w:rPr>
        <w:br/>
        <w:t xml:space="preserve">Módszerek: A vizsgálatot 2009 áprilisában kezdtem a Szegedi Tudományegyetemen. Az egyetemi testnevelés órákon kértem a hallgatók segítségét. 501 kitöltött kérdőív eredményeit használtam fel. Önkitöltéses kérdőívet alkalmaztunk.</w:t>
      </w:r>
      <w:r>
        <w:rPr>
          <w:color w:val="000000"/>
          <w:sz w:val="24"/>
          <w:szCs w:val="24"/>
        </w:rPr>
        <w:br/>
        <w:t xml:space="preserve">Eredmények: A versengést faktoranalízissel vizsgáltam. Eredményként három versengési faktor különült el. Az első faktor a „versengés élvezete” elnevezést kapta. A második faktorra az a jellemző, hogy inkább elkerülik a versenyhelyzeteket, minthogy konfliktusba kerüljenek társaikkal. A „társas konfliktusok kerülése” nevet kapta. A harmadik faktor a „versengéstől való félelem”. A szakokat külön is összevetettem a versengéssel, miszerint a versengők csoportjába inkább a testnevelés szakos hallgatók tartoznak. Az élettel való elégedettséget több kérdéssel vizsgáltuk. Az „életem közel van az ideálishoz” kijelentéssel leginkább a versengők értenek egyet. A versengéstől való félelem csoportja nem elégedett az életével, és nem értenek egyet azzal, hogy „eddig mindent megkaptam az életemtől”. Eredményeim szerint a versengőkre jobban, a társas konfliktust kerülők és a versengéstől félők csoportjára kevésbé jellemző az alkoholfogyasztás, ami magyarázható a szociális ivással. A fizikai aktivitás gyakoriságával, valamint a sportolás szintjével kapcsolatban a versengők gyakrabban és magasabb szinten sportolnak, mint a versengéstől félők, ezáltal az edzettségi állapotukat is jobbra értékelik, mint a másik két faktor. A versengéstől való félelem csoportjába tartozókra jellemzőbbek a pszichoszomatikus tünetek; a gyakori alvási problémák, kimerültség, valamint a gyomorégés is. Ezt alátámasztja az az eredmény is, miszerint az egészségi állapotukat rosszra értékelik.</w:t>
      </w:r>
      <w:r>
        <w:rPr>
          <w:color w:val="000000"/>
          <w:sz w:val="24"/>
          <w:szCs w:val="24"/>
        </w:rPr>
        <w:br/>
        <w:t xml:space="preserve">Összegzés: A középiskolai mintától eltérőek az eredményeim az alkoholfogyasztás és a fizikai aktivitás kapcsán. A versengés dimenziói eltérő összefüggéseket mutatnak az egészségmagatartás elemeivel. A versengéstől való félelem csoportjának kedvezőtlenebb a pszichoszociális egészsége.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6536361">
    <w:multiLevelType w:val="hybridMultilevel"/>
    <w:lvl w:ilvl="0" w:tplc="5498037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6536361">
    <w:abstractNumId w:val="5653636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0798274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