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ALMÁSI</w:t>
            </w:r>
          </w:p>
          <w:p w:rsidR="00C275A3" w:rsidRDefault="00A96AEC" w:rsidP="00C275A3">
            <w:pPr>
              <w:pStyle w:val="Hallgatokepzes"/>
            </w:pPr>
            <w:r>
              <w:t>Physical Education Trainer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Hézsőné Böröcz</w:t>
            </w:r>
          </w:p>
          <w:p w:rsidR="00DB4822" w:rsidRDefault="00DB4822" w:rsidP="00E11062">
            <w:pPr>
              <w:pStyle w:val="Konzulensek"/>
            </w:pPr>
            <w:r w:rsidRPr="00DB4822">
              <w:t>physical education teacher,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Students majoring in physical education-training athletes and ball players compare conditional and coordination skills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Jenő Koltai "other sports representatives can rise to international standards by acquiring physical and mental skills during the athletic movements." The athletic movement in the variety of sports has -the team also sports- an increasingly important role. The runs, walking, jumps, throws, in content and special cases (steals, creating a better situation for goal) can change. Some sport-specific items only those can successfully apply who executes the original of the track and field running, walking, jumping, throwing in a good way. In my thesis, conditional and coordination skills were assessed with different students who are doing competitive team sports, and I would like an answer to the question, whether there is a significant difference between the performance –that manifests in physical ability - of the ball games athletes and the athletes.</w:t>
      </w:r>
    </w:p>
    <w:p>
      <w:pPr>
        <w:pBdr/>
        <w:spacing w:before="240" w:after="240" w:line="240" w:lineRule="auto"/>
        <w:ind w:left="0" w:right="0"/>
        <w:jc w:val="left"/>
      </w:pPr>
      <w:r>
        <w:rPr>
          <w:color w:val="000000"/>
          <w:sz w:val="24"/>
          <w:szCs w:val="24"/>
        </w:rPr>
        <w:t xml:space="preserve">60 male college students (5 sports, 12 people by each sport sections) formed my sample. The results were summarized based on the two-sample T test. 8 tests were completed (flamingo test, Sargent jump, long jump out of, 60m run, boomerang running, 30m slalom run, Querg test, Cooper test).</w:t>
      </w:r>
    </w:p>
    <w:p>
      <w:pPr>
        <w:pBdr/>
        <w:spacing w:before="240" w:after="240" w:line="240" w:lineRule="auto"/>
        <w:ind w:left="0" w:right="0"/>
        <w:jc w:val="left"/>
      </w:pPr>
      <w:r>
        <w:rPr>
          <w:color w:val="000000"/>
          <w:sz w:val="24"/>
          <w:szCs w:val="24"/>
        </w:rPr>
        <w:t xml:space="preserve">The following conclusions were drawn. Some hypotheses are confirmed, that the athletes rapid dynamic power significantly better than the football players and basketball players, while other assumptions were unexpected results, such as the long-term test of endurance, speed complex motion tasks. Based on their ability to keep balance, I thought the balancing capability would show almost identical results concerning athletes and ball players, but it was not proved. Different results were obtained. </w:t>
      </w:r>
    </w:p>
    <w:p>
      <w:pPr>
        <w:pBdr/>
        <w:spacing w:before="240" w:after="240" w:line="240" w:lineRule="auto"/>
        <w:ind w:left="0" w:right="0"/>
        <w:jc w:val="left"/>
      </w:pPr>
      <w:r>
        <w:rPr>
          <w:color w:val="000000"/>
          <w:sz w:val="24"/>
          <w:szCs w:val="24"/>
        </w:rPr>
        <w:t xml:space="preserve">According to previous findings (as the athletes excelled in certain motor skills), I assume that if in the ball games more emphasis were developed on the athletic movements, higher performance could be achieved in team sports.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15722">
    <w:multiLevelType w:val="hybridMultilevel"/>
    <w:lvl w:ilvl="0" w:tplc="68497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15722">
    <w:abstractNumId w:val="64915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496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