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DÓRA</w:t>
            </w:r>
          </w:p>
          <w:p w:rsidR="00C275A3" w:rsidRDefault="00A96AEC" w:rsidP="00C275A3">
            <w:pPr>
              <w:pStyle w:val="Hallgatokepzes"/>
            </w:pPr>
            <w:r>
              <w:t>Testnevelő- 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Hocza Ágnes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Funkcionális Mozgásminta Szűrés alkalmazása szegedi kézilabdázók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Mivel kézilabdázom, és szeretnék később is ezzel a sporttal foglalkozni, fontosnak tartom a sérülések megelőzését, rehabilitációt. Ehhez, nyújt segítséget az Funkcionális Mozgásminta Szűrés, amit a sportolók teljesítményének javítása, valamint a sérülések számának csökkentése miatt Amerikában már előszeretettel használnak. A dolgozatom célja, hogy bemutassam a FMS szűrést, és alkalmazásának lehetőségeit szegedi kézilabdázók körében elvégzett felmérések alapján.</w:t>
      </w:r>
      <w:r>
        <w:rPr>
          <w:color w:val="000000"/>
          <w:sz w:val="24"/>
          <w:szCs w:val="24"/>
        </w:rPr>
        <w:br/>
        <w:t xml:space="preserve">Hipotézisek</w:t>
      </w:r>
      <w:r>
        <w:rPr>
          <w:color w:val="000000"/>
          <w:sz w:val="24"/>
          <w:szCs w:val="24"/>
        </w:rPr>
        <w:br/>
        <w:t xml:space="preserve">Feltételezem, hogy a lány kapusok és a lány mezőnyjátékosok FMS szűrés eredményei között eltérés tapasztalható.</w:t>
      </w:r>
      <w:r>
        <w:rPr>
          <w:color w:val="000000"/>
          <w:sz w:val="24"/>
          <w:szCs w:val="24"/>
        </w:rPr>
        <w:br/>
        <w:t xml:space="preserve">Elképzelésem szerint a korrekciós gyakorlatok elvégzése után a kísérleti csoportban lévő játékosok FMS szűrés eredményei javulni fognak.</w:t>
      </w:r>
      <w:r>
        <w:rPr>
          <w:color w:val="000000"/>
          <w:sz w:val="24"/>
          <w:szCs w:val="24"/>
        </w:rPr>
        <w:br/>
        <w:t xml:space="preserve">Továbbá feltételezem, hogy a kérdőívben megadott sérülések, fájdalmak megmutatkoznak a felmérés eredményében is, de a felmérés kimutathat olyan rejtett problémákat is, amikről a sportoló nem tudott.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Kétféle módon vizsgáltam a játékosokat. Az egyik a kérdőíves módszer a másik a Funkcionális Mozgásminta Szűrés. A lány kapusok és az NBI/b-s játékosok első FMS felmérésen elért értékeit összehasonlítottam egymással. A fiú kapusokat kísérleti és kontroll csoportra osztottam. Velük az FMS szűrést másodszorra is végrehajtottam a kísérleti csoport korrekciós gyakorlatainak végeztetése után.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kérdőív alapján látszik, hogy a legtöbb sérülés %-os arányokat tekintve, a bokánál fordult elő az általam vizsgált fiú kapusoknál (40%), mezőnyjátékosoknál (75%). A lány kapusoknál a legtöbbször sérült testrész az ujjak, csukló területe volt (63%).</w:t>
      </w:r>
      <w:r>
        <w:rPr>
          <w:color w:val="000000"/>
          <w:sz w:val="24"/>
          <w:szCs w:val="24"/>
        </w:rPr>
        <w:br/>
        <w:t xml:space="preserve">Feladatokat tekintve a legjobb eredményt a jobb oldali váll- mobilitás gyakorlat során érték el a résztvevő sportolók.</w:t>
      </w:r>
      <w:r>
        <w:rPr>
          <w:color w:val="000000"/>
          <w:sz w:val="24"/>
          <w:szCs w:val="24"/>
        </w:rPr>
        <w:br/>
        <w:t xml:space="preserve">A második FMS felmérés eredményei kimutatták, hogy a korrekciós gyakorlatok végeztetése után átlagosan magasabb pontot ért el a kísérleti csoport.</w:t>
      </w: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A kísérleti és a kontroll csoportot külön vizsgálva az első második felmérés értékeit összevetve nem mutatkozott szignifikáns különbség, azonban a két csoport összehasonlításakor a kétmintás „t”- próba kimutatta a szignifikáns eltérést.</w:t>
      </w:r>
      <w:r>
        <w:rPr>
          <w:color w:val="000000"/>
          <w:sz w:val="24"/>
          <w:szCs w:val="24"/>
        </w:rPr>
        <w:br/>
        <w:t xml:space="preserve">Az FMS által olyan eszköz kerül az edzők, szakemberek kezébe, ami hozzájárulhat a sportolók teljesítményének növeléséhez.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80964">
    <w:multiLevelType w:val="hybridMultilevel"/>
    <w:lvl w:ilvl="0" w:tplc="34130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80964">
    <w:abstractNumId w:val="851809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037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