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ALMASI</w:t>
            </w:r>
          </w:p>
          <w:p w:rsidR="00C275A3" w:rsidRDefault="00A96AEC" w:rsidP="00C275A3">
            <w:pPr>
              <w:pStyle w:val="Hallgatokepzes"/>
            </w:pPr>
            <w:r>
              <w:t>Physical Education-Trainer</w:t>
            </w:r>
            <w:r>
              <w:br/>
            </w:r>
            <w:r w:rsidR="00E77B23">
              <w:t>BSc,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Agnes Hocza</w:t>
            </w:r>
          </w:p>
          <w:p w:rsidR="00DB4822" w:rsidRDefault="00DB4822" w:rsidP="00E11062">
            <w:pPr>
              <w:pStyle w:val="Konzulensek"/>
            </w:pPr>
            <w:r w:rsidRPr="00DB4822">
              <w:t>lecturer,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Functional Movement System to Handball Players from Szeged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As I am a handball player myself and I am planning to deal with this sport in the future as well, I consider the prevention and rehabilitation of injuries to be extremely important. The Functional Movement System which is widely used in the United States of America is proved to be a great help to improve the achievement of sprotsmen and to reduce the number of injuries.</w:t>
      </w:r>
      <w:r>
        <w:rPr>
          <w:color w:val="000000"/>
          <w:sz w:val="24"/>
          <w:szCs w:val="24"/>
        </w:rPr>
        <w:br/>
        <w:t xml:space="preserve">The aim of my study is to present the FMS and its possible applications on the basis of the survey I conducted among the handball players from Szeged.</w:t>
      </w:r>
      <w:r>
        <w:rPr>
          <w:color w:val="000000"/>
          <w:sz w:val="24"/>
          <w:szCs w:val="24"/>
        </w:rPr>
        <w:br/>
        <w:t xml:space="preserve">Hypotheses</w:t>
      </w:r>
      <w:r>
        <w:rPr>
          <w:color w:val="000000"/>
          <w:sz w:val="24"/>
          <w:szCs w:val="24"/>
        </w:rPr>
        <w:br/>
        <w:t xml:space="preserve">I presuppose that there is a difference between the FMS results of the female goalkeepers and fielders. In my opinion, after finishing the correctional exercises the FMS results of the experimental group will be improved. Furthermore, I assume that the information about injuries and pains listed on the questionnaires will appear in the result of the survey as well. However, it can reveal other potential problemst too, which have so far been unknown to the sportsman.</w:t>
      </w:r>
      <w:r>
        <w:rPr>
          <w:color w:val="000000"/>
          <w:sz w:val="24"/>
          <w:szCs w:val="24"/>
        </w:rPr>
        <w:br/>
        <w:t xml:space="preserve">Material and method</w:t>
      </w:r>
      <w:r>
        <w:rPr>
          <w:color w:val="000000"/>
          <w:sz w:val="24"/>
          <w:szCs w:val="24"/>
        </w:rPr>
        <w:br/>
        <w:t xml:space="preserve">I examined the players by two methods. The first method was using questionnaires, the other one was the Functional Movement Screen. I compared the values of the survey of the female goalkeepers and the NBI/b players. I divided the male goalkeepers to experimental and control groups. I carried out a second FMS with them after finishing the correctional exercises with the experimental group.</w:t>
      </w:r>
      <w:r>
        <w:rPr>
          <w:color w:val="000000"/>
          <w:sz w:val="24"/>
          <w:szCs w:val="24"/>
        </w:rPr>
        <w:br/>
        <w:t xml:space="preserve">Results</w:t>
      </w:r>
      <w:r>
        <w:rPr>
          <w:color w:val="000000"/>
          <w:sz w:val="24"/>
          <w:szCs w:val="24"/>
        </w:rPr>
        <w:br/>
        <w:t xml:space="preserve">On the basis of the questionnaire it can be seen that the most per-cent of the injuries happened at the ankle among the male goalkeepers (40%) and the fielders (75%). As for the girls, the mostly injured body parts were the fingers and the area of the wrist (63%).</w:t>
      </w:r>
      <w:r>
        <w:rPr>
          <w:color w:val="000000"/>
          <w:sz w:val="24"/>
          <w:szCs w:val="24"/>
        </w:rPr>
        <w:br/>
        <w:t xml:space="preserve">Considering the exercises the best result was achieved by those sportsmen who took part in the shoulder mobility exercises. The second survey of FMS demonstrated that in general higher points were gained by the experimental group after the correctional exercises.</w:t>
      </w:r>
      <w:r>
        <w:rPr>
          <w:color w:val="000000"/>
          <w:sz w:val="24"/>
          <w:szCs w:val="24"/>
        </w:rPr>
        <w:br/>
        <w:t xml:space="preserve">Summary</w:t>
      </w:r>
      <w:r>
        <w:rPr>
          <w:color w:val="000000"/>
          <w:sz w:val="24"/>
          <w:szCs w:val="24"/>
        </w:rPr>
        <w:br/>
        <w:t xml:space="preserve">Examining the experimental and control groups seperately, and comparing the first and second survey there are no significant differences. However, the „t”-probe revealed a remarkable variance when comparing the two groups.</w:t>
      </w:r>
      <w:r>
        <w:rPr>
          <w:color w:val="000000"/>
          <w:sz w:val="24"/>
          <w:szCs w:val="24"/>
        </w:rPr>
        <w:br/>
        <w:t xml:space="preserve">The FMS is a tool for the trainers and expers which can contribute to the increase of the achievements of sportsmen.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49284">
    <w:multiLevelType w:val="hybridMultilevel"/>
    <w:lvl w:ilvl="0" w:tplc="92422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49284">
    <w:abstractNumId w:val="388492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1732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