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HACHBOLD</w:t>
            </w:r>
          </w:p>
          <w:p w:rsidR="00C275A3" w:rsidRDefault="00A96AEC" w:rsidP="00C275A3">
            <w:pPr>
              <w:pStyle w:val="Hallgatokepzes"/>
            </w:pPr>
            <w:r>
              <w:t>Physical Education-trainer</w:t>
            </w:r>
            <w:r>
              <w:br/>
            </w:r>
            <w:r w:rsidR="00E77B23">
              <w:t>BSc, 3.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Varga</w:t>
            </w:r>
          </w:p>
          <w:p w:rsidR="00DB4822" w:rsidRDefault="00DB4822" w:rsidP="00E11062">
            <w:pPr>
              <w:pStyle w:val="Konzulensek"/>
            </w:pPr>
            <w:r w:rsidRPr="00DB4822">
              <w:t>associate professor, SZTE TTIK</w:t>
            </w:r>
          </w:p>
        </w:tc>
      </w:tr>
      <w:tr w:rsidR="00DB4822" w:rsidTr="00DB4822">
        <w:tc>
          <w:tcPr>
            <w:tcW w:w="9854" w:type="dxa"/>
          </w:tcPr>
          <w:p w:rsidR="00DB4822" w:rsidRPr="00DB4822" w:rsidRDefault="00DB4822" w:rsidP="004D7940">
            <w:pPr>
              <w:pStyle w:val="Konzulensek"/>
            </w:pPr>
            <w:r w:rsidRPr="00DB4822">
              <w:t>Dr. Andor Molnar</w:t>
            </w:r>
          </w:p>
          <w:p w:rsidR="00DB4822" w:rsidRDefault="00DB4822" w:rsidP="00E11062">
            <w:pPr>
              <w:pStyle w:val="Konzulensek"/>
            </w:pPr>
            <w:r w:rsidRPr="00DB4822">
              <w:t>associate professor, SZTE JGYPK</w:t>
            </w:r>
          </w:p>
        </w:tc>
      </w:tr>
      <w:tr w:rsidR="00DB4822" w:rsidTr="00DB4822">
        <w:tc>
          <w:tcPr>
            <w:tcW w:w="9854" w:type="dxa"/>
          </w:tcPr>
          <w:p w:rsidR="00DB4822" w:rsidRPr="00DB4822" w:rsidRDefault="00DB4822" w:rsidP="004D7940">
            <w:pPr>
              <w:pStyle w:val="Konzulensek"/>
            </w:pPr>
            <w:r w:rsidRPr="00DB4822">
              <w:t>Kornelia Orban</w:t>
            </w:r>
          </w:p>
          <w:p w:rsidR="00DB4822" w:rsidRDefault="00DB4822" w:rsidP="00E11062">
            <w:pPr>
              <w:pStyle w:val="Konzulensek"/>
            </w:pPr>
            <w:r w:rsidRPr="00DB4822">
              <w:t>PhD student,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Age - dependent effects of recreational physical activity on the laboratory lipid profile values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Introduction: Nowadays, cardiovascular diseases and their complications are part of widespread diseases in the world of advanced industrial societies. It is well-known that regular physical activity has beneficial effects on cardiovascular risk factors.</w:t>
      </w:r>
      <w:r>
        <w:rPr>
          <w:color w:val="000000"/>
          <w:sz w:val="24"/>
          <w:szCs w:val="24"/>
        </w:rPr>
        <w:br/>
        <w:t xml:space="preserve">   Aims: We investigated the effects of 3-month of recreational type of regular aerobic physical activity done on different “fat” parameters in each BMI categories of different age groups?</w:t>
      </w:r>
      <w:r>
        <w:rPr>
          <w:color w:val="000000"/>
          <w:sz w:val="24"/>
          <w:szCs w:val="24"/>
        </w:rPr>
        <w:br/>
        <w:t xml:space="preserve">   Methods: The program was on a voluntary basis, regardless of age or gender anyone can participate, so the sample of the research consisted of 108 persons. The participants took part in different aerobic exercise programs for 3 months at least 3 times per week. At the beginning and at the end of the program, the participants’ body composition was analyzed by Inbody230 and blood samples were taken at predetermined dates. We measured the change of relative body fat, triglycerides, total cholesterol, HDL- and LDL-cholesterol, by age groups comparing these values to the baseline BMI values.</w:t>
      </w:r>
      <w:r>
        <w:rPr>
          <w:color w:val="000000"/>
          <w:sz w:val="24"/>
          <w:szCs w:val="24"/>
        </w:rPr>
        <w:br/>
        <w:t xml:space="preserve">Statistical analysis: Mann - Whitney U test.</w:t>
      </w:r>
      <w:r>
        <w:rPr>
          <w:color w:val="000000"/>
          <w:sz w:val="24"/>
          <w:szCs w:val="24"/>
        </w:rPr>
        <w:br/>
        <w:t xml:space="preserve">   Results: Body fat percentage tended to decrease in all age groups in all BMI categories. We observed significant decrease of the triglyceride levels in several age or BMI groups. In the case of total cholesterol, the physical activity significantly reduced the initial high values in most categories. It is known that the increase of HDL – cholesterol level has beneficial effects. This trend also appeared as the effect of regular physical education, except for the older age group, where there was no a significant increase in HDL level. The LDL concentration decreased in every group. This reduction was significant in some of the groups.</w:t>
      </w:r>
      <w:r>
        <w:rPr>
          <w:color w:val="000000"/>
          <w:sz w:val="24"/>
          <w:szCs w:val="24"/>
        </w:rPr>
        <w:br/>
        <w:t xml:space="preserve">   Conclusions: All the changes in parameters of the study were favourable, so it is supposed that the effects of regular physical activity on body composition and blood lipid profile are clearly positive. The cardiovascular risk factors can be significantly reduced by regular recreational physical activity.</w:t>
      </w:r>
    </w:p>
    <w:p>
      <w:pPr>
        <w:pBdr/>
        <w:spacing w:before="240" w:after="240" w:line="240" w:lineRule="auto"/>
        <w:ind w:left="0" w:right="0"/>
        <w:jc w:val="left"/>
      </w:pPr>
      <w:r>
        <w:rPr>
          <w:color w:val="000000"/>
          <w:sz w:val="24"/>
          <w:szCs w:val="24"/>
        </w:rPr>
        <w:t xml:space="preserve">Support: SROP 4.2.2.-08/1-2008-0006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150385">
    <w:multiLevelType w:val="hybridMultilevel"/>
    <w:lvl w:ilvl="0" w:tplc="12325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150385">
    <w:abstractNumId w:val="361503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39013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