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BÖKÉNYI HAJNALKA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H. Molnár Emese</w:t>
            </w:r>
          </w:p>
          <w:p w:rsidR="00DB4822" w:rsidRDefault="00DB4822" w:rsidP="00E11062">
            <w:pPr>
              <w:pStyle w:val="Konzulensek"/>
            </w:pPr>
            <w:r w:rsidRPr="00DB4822">
              <w:t>szakmetodikus,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Drámapedagógiai eszközök és alkalmazásuk lehetőségei az általános iskola alsó tagozatán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sikeres és élményeken alapuló tanulás az alsó tagozatos tanítási folyamat során kiemelkedően fontos szerepet kap.</w:t>
      </w:r>
      <w:r>
        <w:rPr>
          <w:color w:val="000000"/>
          <w:sz w:val="24"/>
          <w:szCs w:val="24"/>
        </w:rPr>
        <w:br/>
        <w:t xml:space="preserve">E dolgozat megírásával arra vállalkoztam, hogy bebizonyítsam, a drámapedagógiai módszerek hatékonyak különböző fejlesztési területeken, valamint a gyerekek motiváltságának elérésében. Célom volt az is, hogy a különböző foglalkozásokon feldolgozott olvasmányokat drámapedagógiai játékokkal színesítsem, melyek segítségével az olvasmány érthetőbbé válik a gyerekek számára.</w:t>
      </w:r>
      <w:r>
        <w:rPr>
          <w:color w:val="000000"/>
          <w:sz w:val="24"/>
          <w:szCs w:val="24"/>
        </w:rPr>
        <w:br/>
        <w:t xml:space="preserve">Bízom abban, hogy az általam összeállított óravázlatok mintaként szolgálhatnak azoknak a pedagógusoknak, illetve pedagógusjelölteknek, akik szívesen alkalmazzák ezt a módszert.</w:t>
      </w:r>
      <w:r>
        <w:rPr>
          <w:color w:val="000000"/>
          <w:sz w:val="24"/>
          <w:szCs w:val="24"/>
        </w:rPr>
        <w:br/>
        <w:t xml:space="preserve">Korábbi színházi tanulmányaimnak köszönhetően e módszer alkalmazása különösen sokat jelent számomra.</w:t>
      </w:r>
      <w:r>
        <w:rPr>
          <w:color w:val="000000"/>
          <w:sz w:val="24"/>
          <w:szCs w:val="24"/>
        </w:rPr>
        <w:br/>
        <w:t xml:space="preserve">A kutatás során szerzett tapasztalataim azt bizonyítják számomra, hogy a gyerekek motiváltabbak lesznek a játékos tanulás által, s így valóban úgy fejleszthetjük a gyerekeket, hogy nem fárasztó tanulásként élik meg az együtt eltöltött időt.</w:t>
      </w:r>
      <w:r>
        <w:rPr>
          <w:color w:val="000000"/>
          <w:sz w:val="24"/>
          <w:szCs w:val="24"/>
        </w:rPr>
        <w:br/>
        <w:t xml:space="preserve">Előadásomban ezt a módszert és alkalmazásának lehetőségeit kívánom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20269">
    <w:multiLevelType w:val="hybridMultilevel"/>
    <w:lvl w:ilvl="0" w:tplc="26294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20269">
    <w:abstractNumId w:val="110202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228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