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GABRIELLA FEJES</w:t>
            </w:r>
          </w:p>
          <w:p w:rsidR="00C275A3" w:rsidRDefault="00A96AEC" w:rsidP="00C275A3">
            <w:pPr>
              <w:pStyle w:val="Hallgatokepzes"/>
            </w:pPr>
            <w:r>
              <w:t>Teacher</w:t>
            </w:r>
            <w:r>
              <w:br/>
            </w:r>
            <w:r w:rsidR="00E77B23">
              <w:t>Unified,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Gizella Cziberéné Nohel</w:t>
            </w:r>
          </w:p>
          <w:p w:rsidR="00DB4822" w:rsidRDefault="00DB4822" w:rsidP="00E11062">
            <w:pPr>
              <w:pStyle w:val="Konzulensek"/>
            </w:pPr>
            <w:r w:rsidRPr="00DB4822">
              <w:t>master trainer   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Characteristics of the Introduction of Daily PE lessons in Szeged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Upon entering the Lower Primary Teacher Training Program of the Gyula Juhász Faculty of Education in Szeged I immediately got interested in ways of dealing with physical education in a more intensive way. This was one of the reasons why I opted for a specialization in physical education within the program. As a future lower primary teacher it is of utmost importance for me that children be given the possibility to discover for themselves the joy of exercising and ways to live a healthier life.</w:t>
      </w:r>
      <w:r>
        <w:rPr>
          <w:color w:val="000000"/>
          <w:sz w:val="24"/>
          <w:szCs w:val="24"/>
        </w:rPr>
        <w:br/>
        <w:t xml:space="preserve">My research was aimed at having an idea of the impact of daily PE lessons in Szeged’s schools after two months of the introduction of the new system. I was also interested in the opinion of teachers concerned and in related institutional administrative tasks.</w:t>
      </w:r>
      <w:r>
        <w:rPr>
          <w:color w:val="000000"/>
          <w:sz w:val="24"/>
          <w:szCs w:val="24"/>
        </w:rPr>
        <w:br/>
        <w:t xml:space="preserve">My research was based on the following hypotheses:</w:t>
      </w:r>
      <w:r>
        <w:rPr>
          <w:color w:val="000000"/>
          <w:sz w:val="24"/>
          <w:szCs w:val="24"/>
        </w:rPr>
        <w:br/>
        <w:t xml:space="preserve">• Daily PE lessons were introduced by all schools in the grades specified by the Education Act. I also presupposed that scheduling all these extra lessons was too hard for many schools, there were attempts to turn to other options, which are allowed by the law.</w:t>
      </w:r>
      <w:r>
        <w:rPr>
          <w:color w:val="000000"/>
          <w:sz w:val="24"/>
          <w:szCs w:val="24"/>
        </w:rPr>
        <w:br/>
        <w:t xml:space="preserve">• While in lower primary classes no early morning PE lessons or modular lessons are scheduled, these options are already present in the 5th grade.</w:t>
      </w:r>
      <w:r>
        <w:rPr>
          <w:color w:val="000000"/>
          <w:sz w:val="24"/>
          <w:szCs w:val="24"/>
        </w:rPr>
        <w:br/>
        <w:t xml:space="preserve">• In the majority of the grades concerned lower primary teachers are responsible for teaching physical education. I suppose, they all like their job and agree with the new system.</w:t>
      </w:r>
      <w:r>
        <w:rPr>
          <w:color w:val="000000"/>
          <w:sz w:val="24"/>
          <w:szCs w:val="24"/>
        </w:rPr>
        <w:br/>
        <w:t xml:space="preserve">Some of my research questions included the following:</w:t>
      </w:r>
      <w:r>
        <w:rPr>
          <w:color w:val="000000"/>
          <w:sz w:val="24"/>
          <w:szCs w:val="24"/>
        </w:rPr>
        <w:br/>
        <w:t xml:space="preserve">• How many lessons of the compulsory five/week were you able to include in the pupils’ schedule?</w:t>
      </w:r>
      <w:r>
        <w:rPr>
          <w:color w:val="000000"/>
          <w:sz w:val="24"/>
          <w:szCs w:val="24"/>
        </w:rPr>
        <w:br/>
        <w:t xml:space="preserve">• Do your lower primary teachers like teaching everyday PE lessons?</w:t>
      </w:r>
      <w:r>
        <w:rPr>
          <w:color w:val="000000"/>
          <w:sz w:val="24"/>
          <w:szCs w:val="24"/>
        </w:rPr>
        <w:br/>
        <w:t xml:space="preserve">• Do they agree with the system of daily PE lessons?</w:t>
      </w:r>
      <w:r>
        <w:rPr>
          <w:color w:val="000000"/>
          <w:sz w:val="24"/>
          <w:szCs w:val="24"/>
        </w:rPr>
        <w:br/>
        <w:t xml:space="preserve">• Do your pupils have early morning or modular PE lessons?</w:t>
      </w:r>
      <w:r>
        <w:rPr>
          <w:color w:val="000000"/>
          <w:sz w:val="24"/>
          <w:szCs w:val="24"/>
        </w:rPr>
        <w:br/>
        <w:t xml:space="preserve">• What problems did the introduction of daily PE lessons pose at your school?</w:t>
      </w:r>
      <w:r>
        <w:rPr>
          <w:color w:val="000000"/>
          <w:sz w:val="24"/>
          <w:szCs w:val="24"/>
        </w:rPr>
        <w:br/>
        <w:t xml:space="preserve">During my survey I contacted (via email) all primary schools in Szeged on October 15th, 2012. My questionnaire contained 14 basic questions. In addition, I attached a shorter questionnaire of five questions designed for first-grade and fifth-grade teachers to answer it. The answers were processed by using statistical methods; all data were analyzed, compared and, eventually, conclusions were drawn from them. The research results supported my hypotheses and they also answered some related questions.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496067">
    <w:multiLevelType w:val="hybridMultilevel"/>
    <w:lvl w:ilvl="0" w:tplc="593189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496067">
    <w:abstractNumId w:val="274960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6507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