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PLEVA DÁNIEL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Mátis Gábor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 os felvett butirát máj citokróm p450 enzimek aktivitására gyakorolt hatásának vizsgálata brojler csirkében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takarmánykiegészítőként felvett vagy az anaerob mikrobiális fermentáció során keletkező butirát sokrétűen befolyásolhatja a különféle sejttípusok működését, epigenetikus hatásai közé tartozik a hiszton-deacetiláz (HDAC) gátlása. A HDAC aktivitás csökkentése révén a butirát hiszton-hiperacetilációt idézhet elő in vitro és in vivo egyaránt, amely közvetlenül befolyásolhatja az egyes génekről történő transzkripciót, így in vitro eredmények alapján a tenyésztett májsejtek mikroszomális citokróm P450 (CYP) enzimjeinek génexpresszióját is. E hatás révén a butirát megváltoztathatja a máj méregtelenítő kapacitását, illetve hatással lehet különböző xenobiotikumok biotranszformációjára. Mindezek alapján feltételeztük, hogy a butirát in vivo is befolyásolhatja a különböző CYP enzimek aktivitását.</w:t>
      </w:r>
      <w:r>
        <w:rPr>
          <w:color w:val="000000"/>
          <w:sz w:val="24"/>
          <w:szCs w:val="24"/>
        </w:rPr>
        <w:br/>
        <w:t xml:space="preserve">Hipotézisünk bizonyítására két kísérletet is végeztünk Ross 308 törzsből származó napos brojlercsirkéken. Először a takarmánykiegészítőként kifejtett hatások kerültek megfigyelésre 21 napos etetési kísérlet során, melyben az 1,5 g/takarmány-kg nátrium-butirátot tartalmazó tápot fogyasztó csoport adatait vetettük össze a butirátkiegészítésben nem részesült kontrollcsoport eredményeivel. A második kísérletben a csirkéket életük 20-24. napján kezeltük, koplaltatás után, nyelőcsőszondán keresztül különböző nátrium-butirát koncentrációjú bolusokkal (0; 0,25; 1,25 g/ttkg). Pozitív kontrollként mindkét kísérletben intracoelomalis phenobarbital (PB) kezelésben részesült (a bolusok beadásával azonos napokon, 80 mg/ttkg dózisban) állatok szolgáltak.</w:t>
      </w:r>
      <w:r>
        <w:rPr>
          <w:color w:val="000000"/>
          <w:sz w:val="24"/>
          <w:szCs w:val="24"/>
        </w:rPr>
        <w:br/>
        <w:t xml:space="preserve">Mindkét kísérlet esetén az állatok levágását követően fiziológiás sóoldattal vértelenítettük a májat, majd differenciáló centrifugálással izoláltuk a mikroszóma frakciót. A csirkében legjelentősebb mikroszomális CYP alcsaládok (CYP2H és CYP3A) aktivitását ezután specifikus enzimkinetikai tesztekkel, aminopirin-N-demetilációs, illetve anilin-hidroxilációs próbákkal mértük, és meghatároztuk a K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, valamint a V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 értékeket.</w:t>
      </w:r>
      <w:r>
        <w:rPr>
          <w:color w:val="000000"/>
          <w:sz w:val="24"/>
          <w:szCs w:val="24"/>
        </w:rPr>
        <w:br/>
        <w:t xml:space="preserve">Eredményeink alapján a butirát sem takarmányba keverve, sem különböző koncentrációjú bolusban adva nem fejtett ki hatást az általunk vizsgált CYP enzimek aktivitására. A PB viszont mindkét esetben szignifikánsan fokozta a máj mikroszomális aminopirin-N-demetilációs és anilin-hidroxilációs aktivitását.</w:t>
      </w:r>
      <w:r>
        <w:rPr>
          <w:color w:val="000000"/>
          <w:sz w:val="24"/>
          <w:szCs w:val="24"/>
        </w:rPr>
        <w:br/>
        <w:t xml:space="preserve">Következtetésként levonható tehát, hogy a per os adott butirát nem befolyásolja az általunk vizsgált CYP alcsaládok működését, így feltehetően nem okoz interakciót különböző gyógyszerekkel való együttes alkalmazása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69917">
    <w:multiLevelType w:val="hybridMultilevel"/>
    <w:lvl w:ilvl="0" w:tplc="21342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69917">
    <w:abstractNumId w:val="18969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929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