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DOROTTYA ZSUZSANNA</w:t>
            </w:r>
          </w:p>
          <w:p w:rsidR="00C275A3" w:rsidRDefault="00A96AEC" w:rsidP="00C275A3">
            <w:pPr>
              <w:pStyle w:val="Hallgatokepzes"/>
            </w:pPr>
            <w:r>
              <w:t>állatorvosi</w:t>
            </w:r>
            <w:r>
              <w:br/>
            </w:r>
            <w:r w:rsidR="00E77B23">
              <w:t>Osztatlan, 13.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Farkas Róbert</w:t>
            </w:r>
          </w:p>
          <w:p w:rsidR="00DB4822" w:rsidRDefault="00DB4822" w:rsidP="00E11062">
            <w:pPr>
              <w:pStyle w:val="Konzulensek"/>
            </w:pPr>
            <w:r w:rsidRPr="00DB4822">
              <w:t>tanszékvezető egyetemi tanár,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Kullancsok és ezekben előforduló kórokozók vizsgálata a nyíregyházi Sóstói-erdőben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Nyíregyháza északi részén elterülő pihenőhelyen 2010 augusztusa és 2012 júniusa közötti időszakban, félévente 4-4 hónapon keresztül, havonta kétszer kullancsokat gyűjtöttünk ún. dragging módszerrel két, kb. 1500 m hosszúságú útvonal több szakaszán. Az egyik kedvelt túraútvonal, ritka aljnövényzettel, amelyen gyakran haladnak el sétáló, kerékpározó emberek kutyáikkal. A másik útvonal kis ösvények hálózata, ahol dús a cserje- és gyepszinti vegetáció, emiatt errefelé az emberek és társállataik ritkán járnak.</w:t>
      </w:r>
      <w:r>
        <w:rPr>
          <w:color w:val="000000"/>
          <w:sz w:val="24"/>
          <w:szCs w:val="24"/>
        </w:rPr>
        <w:br/>
        <w:t xml:space="preserve">A két őszi és két tavaszi időszakban összesen 769 kullancsot gyűjtöttünk. Ezek mindegyike a hazánkban legelterjedtebb és leggyakoribb faj, az Ixodes ricinus példánya volt. Többsége, 59,3%-a nympha (456), a többi hím (177) és nőstény (136) volt. Az adultok száma a két útvonal mentén nem tért el annyira számottevően (132, ill. 188), mint a nimfáké, melyek az emberek által ritkán látogatott kis ösvényeken lényegesen nagyobb számban fordultak elő (400), mint a túraútvonal mentén (56). Mindkét vizsgált területen szignifikánsan több kullancsot találtunk tavasszal (164, ill. 503), mint ősszel (24, ill. 78).</w:t>
      </w:r>
      <w:r>
        <w:rPr>
          <w:color w:val="000000"/>
          <w:sz w:val="24"/>
          <w:szCs w:val="24"/>
        </w:rPr>
        <w:br/>
        <w:t xml:space="preserve">Az egyes évszakokban a két útvonal mentén talált nőstény kullancsok közül véletlenszerűen kiválasztott 69 példány alkotta 23 mintából kórokozók molekuláris biológiai vizsgálata céljából kivontuk a DNS-t. Egy-egy mintában 1-5 kullancs volt. Babesia-fajokat nem találtunk, de mindkét útvonal mentén gyűjtöttekből álló 4 mintában állat- és közegészségügyi jelentőségű Anaplasma phagocytophilum volt kimutatható real-time PCR vizsgálattal. Rickettsia- és Borrelia-fajok vizsgálatát is elvégeztük. A 23 minta közül egyben Borrelia, 14-ben, amelyeket mindkét út mentén az őszi és tavaszi hónapokban is gyűjtöttünk, Rickettsia fordult elő. Nyolc termék szekvenálása alapján Rickettsia helvetica, R. monacensis és R. slovaca volt azonosítható, amelyek 99-100% hasonlóságot mutattak a génbankban talált szekvenciákhoz.</w:t>
      </w:r>
      <w:r>
        <w:rPr>
          <w:color w:val="000000"/>
          <w:sz w:val="24"/>
          <w:szCs w:val="24"/>
        </w:rPr>
        <w:br/>
        <w:t xml:space="preserve">Tudomásunk szerint ez első olyan hazai vizsgálat, amely az emberek által látogatott városi, város közeli pihenőhelyeken gyűjtött kullancsok és az ezekben előforduló kórokozók vizsgálatával arra keres választ, hogy milyen kullancsfaj(ok) milyen kórokozók átvitelével veszélyeztetik az ott megforduló emberek és kutyáik egészségét.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40531">
    <w:multiLevelType w:val="hybridMultilevel"/>
    <w:lvl w:ilvl="0" w:tplc="56230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40531">
    <w:abstractNumId w:val="14240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3788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