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BEREKMÉRI ESZTER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Zelles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Egyedi sejtek electroporációs töltése Ca2+- érzékeny festékkel halló egerek Corti-szervének funkcionális imaging vizsgálatához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leggyakoribb emberi szenzoros deficit a hallószervet érintő károsodás. Ennek irreverzibilis, jelenleg gyógyszeresen nem gyógyítható formáját adják a szenzorineurális halláskárosodások (SNHL). Ebben az esetben a belsőfülben (a cochleában), vagy az idegi vezetésben, feldolgozásban következik be az elváltozás. Patofiziológiai ismereteink bővülése előfeltétele a hatékony terápia kifejlesztésének. Ennek érdekében foglalkoztunk egy, a Corti-szerv sejtszintű mechanizmusainak funkcionális imaging vizsgálatát megkönnyítő, elekroporációs festési módszer beállításával.</w:t>
      </w:r>
      <w:r>
        <w:rPr>
          <w:color w:val="000000"/>
          <w:sz w:val="24"/>
          <w:szCs w:val="24"/>
        </w:rPr>
        <w:br/>
        <w:t xml:space="preserve">Az általunk használt hemicochlea preparátum alkalmazásával a lehetőségünk nyílik rá, hogy az eddigi vizsgálatokban szereplő, még nem halló egerekből nyert és ezért elsődlegesen fejlődésbiológiai kérdések vizsgálatára alkalmas preparátumok adta lehetőségeket meghaladva, már kifejlett Corti-szervvel rendelkező egerekel dolgozzunk. A hemicochlea preparátumokat 15-27 napos egerek cochleájának kettévágásával készítettük. A Corti-szerv epifluoreszcens mikroszkópban kiválasztott és beazonosított sejtjeit mikromanipulátor vezette, fluoreszcens jelzőfestékkel töltött üvegpipettával megérintettük, majd a festéket áraminjekcióval a sejtbe lőttük. Az elektroporáció pórusokat nyit a sejtmembránon, és a sejt képessé válik a festék (estetünkben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érzékeny Oregon Green BAPTA-1 és Fura2) felvételére. A kísérletek során meghatároztuk az optimális fetékkoncentrációt (1mM), áramerősséget (10μA), áramimpulzus szélességet (10ms), pipettaparamétereket (4-6MΩ). Módszerünkkel a Corti-szerv érzék- és támasztósejtjeit is tölteni tudjuk, egy preparátumban akár 4-6 db sejtet is. A szelektív töltésnek köszönhetően (a háttér nem festődik) a jel-zaj arány sokkal jobb, mint a laborunkban eddig alkalmazott töltési módszer esetében. Validálásaként a megtöltött sejtekben 50 - 100 μM ATP által kiváltott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tranzienseket mértünk funcionális imaging módszerrel. A Corti-szerv sejtjei, különböző eloszlásban, de mind rendelkeznek purinerg receptorokkal (P2X és P2Y), amelyek második hírvivőként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-ot is használnak.</w:t>
      </w:r>
      <w:r>
        <w:rPr>
          <w:color w:val="000000"/>
          <w:sz w:val="24"/>
          <w:szCs w:val="24"/>
        </w:rPr>
        <w:br/>
        <w:t xml:space="preserve">Kísérleteink során előszőr alkalmaztuk elektroporációs módszert kifejlett Corti-szerv sejtjeinek megtöltésére, és ezen módszer alkalmazásával később lehetőségünk lesz a SNHL-ok sejtszíntű patomechanizmusát vizsgálni vad és emberi halláskárosodás modeljelként szolgáló genetikailag módosított egerekben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75753">
    <w:multiLevelType w:val="hybridMultilevel"/>
    <w:lvl w:ilvl="0" w:tplc="45302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75753">
    <w:abstractNumId w:val="893757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206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