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ILÁCSA</w:t>
            </w:r>
          </w:p>
          <w:p w:rsidR="00C275A3" w:rsidRDefault="00A96AEC" w:rsidP="00C275A3">
            <w:pPr>
              <w:pStyle w:val="Hallgatokepzes"/>
            </w:pPr>
            <w:r>
              <w:t>Library Science</w:t>
            </w:r>
            <w:r>
              <w:br/>
            </w:r>
            <w:r w:rsidR="00E77B23">
              <w:t>MA, 3. semester</w:t>
            </w:r>
          </w:p>
          <w:p w:rsidR="00C265CE" w:rsidRPr="009E5FF1" w:rsidRDefault="00E77B23" w:rsidP="00C275A3">
            <w:pPr>
              <w:pStyle w:val="Hallgatokepzes"/>
              <w:rPr>
                <w:b/>
                <w:caps/>
              </w:rPr>
            </w:pPr>
            <w:r>
              <w:t>University of Pécs</w:t>
            </w:r>
            <w:r w:rsidR="00C275A3">
              <w:br/>
            </w:r>
            <w:r w:rsidR="00DB4822">
              <w:t>Faculty of Adult Education and Human Resources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Máté Tóth</w:t>
            </w:r>
          </w:p>
          <w:p w:rsidR="00DB4822" w:rsidRDefault="00DB4822" w:rsidP="00E11062">
            <w:pPr>
              <w:pStyle w:val="Konzulensek"/>
            </w:pPr>
            <w:r w:rsidRPr="00DB4822">
              <w:t>assistant professor,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RDA, the first new generation cataloging code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most important task of the information management sector is to create a uniform way to metadata recording which is benefitial for all interested parties. This uniformity could strengthen the cooperation and make the automatic re-use of metadata easier.</w:t>
      </w:r>
    </w:p>
    <w:p>
      <w:pPr>
        <w:pBdr/>
        <w:spacing w:before="240" w:after="240" w:line="240" w:lineRule="auto"/>
        <w:ind w:left="0" w:right="0"/>
        <w:jc w:val="left"/>
      </w:pPr>
      <w:r>
        <w:rPr>
          <w:color w:val="000000"/>
          <w:sz w:val="24"/>
          <w:szCs w:val="24"/>
        </w:rPr>
        <w:t xml:space="preserve">Participating in the creation such a standard would be useful to libraries as well. Currently libraries are a separated community in many ways. Our standards and formats are rarely compatible with other communities. Nowadays library catalogs are on the web, but they have few or none connection to the other parts of the wired world. It is necessary to change this otherwise libraries will be libraries will loose their relevance very soon. Currently the web is the primary source of information for many people. They want to receive information on the "one web" instead of communicating with multiple types of interfaces holding separated data packages. Libraries are currently not satisfying this need. The records of the catalogs are not well connected with each other or with other sources and the record creation for electronic resources are less than ideal as well.</w:t>
      </w:r>
    </w:p>
    <w:p>
      <w:pPr>
        <w:pBdr/>
        <w:spacing w:before="240" w:after="240" w:line="240" w:lineRule="auto"/>
        <w:ind w:left="0" w:right="0"/>
        <w:jc w:val="left"/>
      </w:pPr>
      <w:r>
        <w:rPr>
          <w:color w:val="000000"/>
          <w:sz w:val="24"/>
          <w:szCs w:val="24"/>
        </w:rPr>
        <w:t xml:space="preserve">Facing this situation the Committe of Principals – who is responsible for all policies and programs relating to the Anglo-American Cataloging Rules – decided to react to that problem by creating a new cataloging code instead just updating the former one. Their goal was to create the cataloging code of the 21st century, which could lead libraries out of their separated state by cooperating new generation web developments.</w:t>
      </w:r>
    </w:p>
    <w:p>
      <w:pPr>
        <w:pBdr/>
        <w:spacing w:before="240" w:after="240" w:line="240" w:lineRule="auto"/>
        <w:ind w:left="0" w:right="0"/>
        <w:jc w:val="left"/>
      </w:pPr>
      <w:r>
        <w:rPr>
          <w:color w:val="000000"/>
          <w:sz w:val="24"/>
          <w:szCs w:val="24"/>
        </w:rPr>
        <w:br/>
        <w:t xml:space="preserve">The most important factors they kept in mind while creating RDA is that with this content standard we would be able to record any type of resource regardless of the format of the resource. The standard could be used in various systems and metadata schemes. Thought the RDA was planed primarily to be used in library environment, it was designed to be able to used by other communities as well.</w:t>
      </w:r>
    </w:p>
    <w:p>
      <w:pPr>
        <w:pBdr/>
        <w:spacing w:before="240" w:after="240" w:line="240" w:lineRule="auto"/>
        <w:ind w:left="0" w:right="0"/>
        <w:jc w:val="left"/>
      </w:pPr>
      <w:r>
        <w:rPr>
          <w:color w:val="000000"/>
          <w:sz w:val="24"/>
          <w:szCs w:val="24"/>
        </w:rPr>
        <w:t xml:space="preserve">In my paper I present the most important developments of RDA and the reaction of the library community to the code. I anaylsed if RDA means a significant step forward data integration in compare with the existing and widely used standards.</w:t>
      </w:r>
    </w:p>
    <w:p>
      <w:pPr>
        <w:pBdr/>
        <w:spacing w:before="240" w:after="240" w:line="240" w:lineRule="auto"/>
        <w:ind w:left="0" w:right="0"/>
        <w:jc w:val="left"/>
      </w:pPr>
      <w:r>
        <w:rPr>
          <w:color w:val="000000"/>
          <w:sz w:val="24"/>
          <w:szCs w:val="24"/>
        </w:rPr>
        <w:t xml:space="preserve">My base document throught the research was the RDA Toolkit. Additionally I examined the library community’s responts to the new code.</w:t>
      </w:r>
    </w:p>
    <w:p>
      <w:pPr>
        <w:pBdr/>
        <w:spacing w:before="240" w:after="240" w:line="240" w:lineRule="auto"/>
        <w:ind w:left="0" w:right="0"/>
        <w:jc w:val="left"/>
      </w:pPr>
      <w:r>
        <w:rPr>
          <w:color w:val="000000"/>
          <w:sz w:val="24"/>
          <w:szCs w:val="24"/>
        </w:rPr>
        <w:t xml:space="preserve">Based on my findings my opinion is that RDA has the potential to increase data integration, but whether this potenial would be a reality is cannot be determined yet.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72224">
    <w:multiLevelType w:val="hybridMultilevel"/>
    <w:lvl w:ilvl="0" w:tplc="84649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72224">
    <w:abstractNumId w:val="218722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01812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