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BARBARA</w:t>
            </w:r>
          </w:p>
          <w:p w:rsidR="00C275A3" w:rsidRDefault="00A96AEC" w:rsidP="00C275A3">
            <w:pPr>
              <w:pStyle w:val="Hallgatokepzes"/>
            </w:pPr>
            <w:r>
              <w:t>kulturális antropológia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R. Nagy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betegséggel és a halállal kapcsoloatos attitűdök antropológiai vizsgálatamagyarországi romák és nem romák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Megszületünk, élünk és meghalunk. Megváltoztathatatlan tény, az ember annak a képességnek a birtokában születik, hogy láthatja, felfoghatja és értelmezheti saját végességét. Napjainkra az élet és a halál elválaszthatatlan, természetes egysége mégis elszakadni látszik. Ennek számos oka van.</w:t>
      </w:r>
      <w:r>
        <w:rPr>
          <w:color w:val="000000"/>
          <w:sz w:val="24"/>
          <w:szCs w:val="24"/>
        </w:rPr>
        <w:br/>
        <w:t xml:space="preserve">Kutatásom elején felmértem, hogy a kórházi rendszer mennyiben felelős a jelenlegi helyzetért, hogy miben állhat az egészségügy felelőssége. A betegségekre ellenségekként tekintünk, melyek az életünkre törnek, a halált félelmetesnek látjuk. Vizsgáltam, hogy mik állnak a félelmek hátterében. Feltettem a kérdést a vizsgált alanyoknak: “a halál rossz?”, majd az erre a kérdésre született válaszok formálták tovább a kutatás menetét. Feltérképeztem,hogy a ma embere miként értelmezi saját betegségeit. Hogyan dolgozza fel egy inoperábilis daganatos beteg, hogy a tudomány mai állása szerint gyógyíthatatlan, hónapokra kell szűkítenie létezését. Tudja, hogy távozni fog, vizsgáltam, miként érez. A társadalom igénye arra, hogy a menthetetlen betegek képesek legyenek szembenézni a rájuk váró hónapokkal, ne maradhassanak magukra, életre hívta a hospice rendszert, hospice-házak épültek, segítők fogják a betegek kezeit, orvosok, ápolók, önkéntesek.</w:t>
      </w:r>
      <w:r>
        <w:rPr>
          <w:color w:val="000000"/>
          <w:sz w:val="24"/>
          <w:szCs w:val="24"/>
        </w:rPr>
        <w:br/>
        <w:t xml:space="preserve">A romák kulturális hagyományaikból adódóan a többségi társadalomtól eltérően néznek szembe a betegségekkel, szeretteik távozásával, saját halálukkal. Kutatásom során megvizsgáltam, hogy miben más cigányként betegnek lenni egy cigány közösségben, mint a többségi társadalom tagjaként.</w:t>
      </w:r>
      <w:r>
        <w:rPr>
          <w:color w:val="000000"/>
          <w:sz w:val="24"/>
          <w:szCs w:val="24"/>
        </w:rPr>
        <w:br/>
        <w:t xml:space="preserve">A halál velejárója a gyász. A halott szerettei búcsút vesznek a távozótól. Az elengedési folyamat rendszer szerint épül fel, az ember mint individuum kiveszni látszik a róla szóló megemlékezésen. A családok tagjai nem vállalnak részt a temetés során, intézményesült az elengedés is. Kutatásomban megkíséreltem feltárni ennek a társadalmi okait, a halál tabuvá válásának útját, a természetes folyamatok természetellenessé válásának gyökereit.</w:t>
      </w:r>
      <w:r>
        <w:rPr>
          <w:color w:val="000000"/>
          <w:sz w:val="24"/>
          <w:szCs w:val="24"/>
        </w:rPr>
        <w:br/>
        <w:t xml:space="preserve">A rák napjaink egyik legmeghatározóbb betegsége. A betegek stigmatizáltakká válhatnak, amely gyógyulásuk esetén megnehezíti reintegrálódásukat a társadalomba, a roma közösségekben kiváltképp.</w:t>
      </w:r>
      <w:r>
        <w:rPr>
          <w:color w:val="000000"/>
          <w:sz w:val="24"/>
          <w:szCs w:val="24"/>
        </w:rPr>
        <w:br/>
        <w:t xml:space="preserve">Kutatásom során megkíséreltem felvázolni, hogy hogyan néz szembe a ma embere az őt megtámadó betegséggel, a rá váró halállal, hogyan értelmezi a végességet, hogyan engedi el azt, aki meghalt. A válaszokat kvalitatív módszerekkel, egyéni színtereken, emberközelben kerestem, antropológiai technikákkal.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502956">
    <w:multiLevelType w:val="hybridMultilevel"/>
    <w:lvl w:ilvl="0" w:tplc="762995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502956">
    <w:abstractNumId w:val="995029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2391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