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GÁL</w:t>
            </w:r>
          </w:p>
          <w:p w:rsidR="00C275A3" w:rsidRDefault="00A96AEC" w:rsidP="00C275A3">
            <w:pPr>
              <w:pStyle w:val="Hallgatokepzes"/>
            </w:pPr>
            <w:r>
              <w:t>Mechanical engineer</w:t>
            </w:r>
            <w:r>
              <w:br/>
            </w:r>
            <w:r w:rsidR="00E77B23">
              <w:t>BSc, 7. semester</w:t>
            </w:r>
          </w:p>
          <w:p w:rsidR="00C265CE" w:rsidRPr="009E5FF1" w:rsidRDefault="00E77B23" w:rsidP="00C275A3">
            <w:pPr>
              <w:pStyle w:val="Hallgatokepzes"/>
              <w:rPr>
                <w:b/>
                <w:caps/>
              </w:rPr>
            </w:pPr>
            <w:r>
              <w:t>Kecskemét College</w:t>
            </w:r>
            <w:r w:rsidR="00C275A3">
              <w:br/>
            </w:r>
            <w:r w:rsidR="00DB4822">
              <w:t>Faculty of Mechanical Engineering and Automation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János Líska</w:t>
            </w:r>
          </w:p>
          <w:p w:rsidR="00DB4822" w:rsidRDefault="00DB4822" w:rsidP="00E11062">
            <w:pPr>
              <w:pStyle w:val="Konzulensek"/>
            </w:pPr>
            <w:r w:rsidRPr="00DB4822">
              <w:t>assistant professor, KF GAMFK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Turning of composite materials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Composite materials became known between 1940 and 1950. The word "composite" means associated material. During the process of making composites a firm but breakable material is usually combined with a tougher one. This is why these materials have much more special qualities and are stronger than metals. Composites are used in vehicle industry (such as the manufacture of aircrafts, spacecrafts, and cars), reactor technology, chemical industry, entertainment, and also in sports industry. Unfortunately, there isn't much literature available on working composite materials. During our research we haven't found any literature on turning circle sectional composites at all. It is an important issue since not only flat and contoured surfaces are made of composites but circle sectional ones as well. These ones have to be turned in order to be suitable for assembling. We've used a fibreglass wound composite cylinder as raw material for our experiments. We've examined the quality of cutting and the accompaniments under different parameters and using various tools. We've also made pictures of the cutting zones with an infrared camera. The results were evaluated statistically and mathematically and were compared with theoretical values that are typical of metals.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672249">
    <w:multiLevelType w:val="hybridMultilevel"/>
    <w:lvl w:ilvl="0" w:tplc="891787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672249">
    <w:abstractNumId w:val="446722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638792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