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HEBENSTREIT</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Kádár</w:t>
            </w:r>
          </w:p>
          <w:p w:rsidR="00DB4822" w:rsidRDefault="00DB4822" w:rsidP="00E11062">
            <w:pPr>
              <w:pStyle w:val="Konzulensek"/>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Power Generating Spin Bike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idea behind this project is to design and create a device which converts the mechanical work done by someone on the bicycle into electrical energy, measures and displays the energy produced this way and provides regulated quality power acceptable for common household electrical equipments.</w:t>
      </w:r>
    </w:p>
    <w:p>
      <w:pPr>
        <w:pBdr/>
        <w:spacing w:before="240" w:after="240" w:line="240" w:lineRule="auto"/>
        <w:ind w:left="0" w:right="0"/>
        <w:jc w:val="left"/>
      </w:pPr>
      <w:r>
        <w:rPr>
          <w:color w:val="000000"/>
          <w:sz w:val="24"/>
          <w:szCs w:val="24"/>
        </w:rPr>
        <w:t xml:space="preserve">Considering that there are lots of professional, industrial scale solutions to this problem with high efficiency and great performance, we focused on another aspect of the project, the electrical regulation of the breaking force which simulates the "toughness of the ride."</w:t>
      </w:r>
    </w:p>
    <w:p>
      <w:pPr>
        <w:pBdr/>
        <w:spacing w:before="240" w:after="240" w:line="240" w:lineRule="auto"/>
        <w:ind w:left="0" w:right="0"/>
        <w:jc w:val="left"/>
      </w:pPr>
      <w:r>
        <w:rPr>
          <w:color w:val="000000"/>
          <w:sz w:val="24"/>
          <w:szCs w:val="24"/>
        </w:rPr>
        <w:t xml:space="preserve">The following priorities were kept within sight during the project: Accurately recreate the dynamic characteristics of a spin bike, achieve breaking force regulation on a wide interval, design a solution that requires minimal modification (damage) on the original spin bikes.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98205">
    <w:multiLevelType w:val="hybridMultilevel"/>
    <w:lvl w:ilvl="0" w:tplc="95126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98205">
    <w:abstractNumId w:val="99998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361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