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JONAS</w:t>
            </w:r>
          </w:p>
          <w:p w:rsidR="00C275A3" w:rsidRDefault="00A96AEC" w:rsidP="00C275A3">
            <w:pPr>
              <w:pStyle w:val="Hallgatokepzes"/>
            </w:pPr>
            <w:r>
              <w:t>Product design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University of Art and Design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Koós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Bend Bench Group / Bend Padcsoport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problem was that people never want to use seats on a sunny day what aren't in the shade or wet seats because of rain. All public benches around the world are location- and weather-dependent.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Bender Bench Group is a ‘part functional public seating’ and ‘part kinetic sculpture’. Bender Bench was designed around a unique frame that makes it possible to rotate both vertically and horizontally.Both side of the the bench can spin on a short vertical axis on its small wheels to face any direction for different views.All seats can spin on a horizontal axis with a type of swivel movement that can flip all the way up to give a shade during heavy rain or a very strong sunshine.</w:t>
      </w:r>
      <w:r>
        <w:rPr>
          <w:color w:val="000000"/>
          <w:sz w:val="24"/>
          <w:szCs w:val="24"/>
        </w:rPr>
        <w:br/>
        <w:t xml:space="preserve">The frame is made from steel, the seats and the small wheels are made from plastic.</w:t>
      </w:r>
      <w:r>
        <w:rPr>
          <w:color w:val="000000"/>
          <w:sz w:val="24"/>
          <w:szCs w:val="24"/>
        </w:rPr>
        <w:br/>
        <w:t xml:space="preserve">People can move,rotate or spin the benches on the frame how they want. Every new interaction makes a new sculpture. The variations of the benches are infinite.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67562">
    <w:multiLevelType w:val="hybridMultilevel"/>
    <w:lvl w:ilvl="0" w:tplc="51797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67562">
    <w:abstractNumId w:val="54967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492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