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TOMPA ISTVÁN</w:t>
            </w:r>
          </w:p>
          <w:p w:rsidR="00C275A3" w:rsidRDefault="00A96AEC" w:rsidP="00C275A3">
            <w:pPr>
              <w:pStyle w:val="Hallgatokepzes"/>
            </w:pPr>
            <w:r>
              <w:t>Ének-zene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Nyugat-magyarországi Egyetem</w:t>
            </w:r>
            <w:r w:rsidR="00C275A3">
              <w:br/>
            </w:r>
            <w:r w:rsidR="00DB4822">
              <w:t>Művészeti, Nevelés- és Sporttudományi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Iván Ildikó</w:t>
            </w:r>
          </w:p>
          <w:p w:rsidR="00DB4822" w:rsidRDefault="00DB4822" w:rsidP="00E11062">
            <w:pPr>
              <w:pStyle w:val="Konzulensek"/>
            </w:pPr>
            <w:r w:rsidRPr="00DB4822">
              <w:t>főiskolai docens, NYME MNSK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Karakter-tenor ábrázolás Mozart operáiban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előadás bemutatja az opera kialakulását és hozzá kapcsolódóan szemlélteti Mozart operáinak fontos szereplőit, a karaktertenorokat. Szó lesz az első opera kialakulásáról és annak fejlődéséről, az opera buffa megszületéséről, de a fő hangsúlyt Wolfgang Amadeus Mozart operáiban megjelenő jellegzetes szereptípusra, azok jellemábrázolására helyeztem.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opera sok változáson ment keresztül, mígnem a 18. század közepén Mozart az egész műfajt egy magasabb szintre emelte. A zene aprólékos megkomponálása, a szereplők sokszínűsége, a cselekmény bonyolultsága, a jellemek fejlődése alakította ki ezt a szerepkört. Az áriák igazi nehézségeit a figurák zenei megformálása jelenti, melyet az előadásom során megpróbálok szemléltetni. Az áriákat rövid prózai részekkel fogom bevezetni, melyek az adott operában elfoglalt helyüket világítják meg, dramaturgiai helyzetük megértését hivatottak elősegíteni.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Ezen áriák a Szöktetés a szerájból című operából Perillo áriája, a Varázsfuvolából Monostatos áriája és a Figaró házasságából Basilio áriája.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2840030">
    <w:multiLevelType w:val="hybridMultilevel"/>
    <w:lvl w:ilvl="0" w:tplc="7700874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2840030">
    <w:abstractNumId w:val="1284003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0878756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