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VÁRDAI</w:t>
            </w:r>
          </w:p>
          <w:p w:rsidR="00C275A3" w:rsidRDefault="00A96AEC" w:rsidP="00C275A3">
            <w:pPr>
              <w:pStyle w:val="Hallgatokepzes"/>
            </w:pPr>
            <w:r>
              <w:t>structural engineer</w:t>
            </w:r>
            <w:r>
              <w:br/>
            </w:r>
            <w:r w:rsidR="00E77B23">
              <w:t>MSc, 10. semester</w:t>
            </w:r>
          </w:p>
          <w:p w:rsidR="00C265CE" w:rsidRPr="009E5FF1" w:rsidRDefault="00E77B23" w:rsidP="00C275A3">
            <w:pPr>
              <w:pStyle w:val="Hallgatokepzes"/>
              <w:rPr>
                <w:b/>
                <w:caps/>
              </w:rPr>
            </w:pPr>
            <w:r>
              <w:t>University of Pécs</w:t>
            </w:r>
            <w:r w:rsidR="00C275A3">
              <w:br/>
            </w:r>
            <w:r w:rsidR="00DB4822">
              <w:t>Pollack Mihály Faculty of Engineering and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András Meskó</w:t>
            </w:r>
          </w:p>
          <w:p w:rsidR="00DB4822" w:rsidRDefault="00DB4822" w:rsidP="00E11062">
            <w:pPr>
              <w:pStyle w:val="Konzulensek"/>
            </w:pPr>
            <w:r w:rsidRPr="00DB4822">
              <w:t>associate professor, PTE PMMIK</w:t>
            </w:r>
          </w:p>
        </w:tc>
      </w:tr>
      <w:tr w:rsidR="00DB4822" w:rsidTr="00DB4822">
        <w:tc>
          <w:tcPr>
            <w:tcW w:w="9854" w:type="dxa"/>
          </w:tcPr>
          <w:p w:rsidR="00DB4822" w:rsidRPr="00DB4822" w:rsidRDefault="00DB4822" w:rsidP="004D7940">
            <w:pPr>
              <w:pStyle w:val="Konzulensek"/>
            </w:pPr>
            <w:r w:rsidRPr="00DB4822">
              <w:t>László Polgár</w:t>
            </w:r>
          </w:p>
          <w:p w:rsidR="00DB4822" w:rsidRDefault="00DB4822" w:rsidP="00E11062">
            <w:pPr>
              <w:pStyle w:val="Konzulensek"/>
            </w:pPr>
            <w:r w:rsidRPr="00DB4822">
              <w:t>Technical Director,  ASA Építőipari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Design of RC frames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Thesis presents a solution for nonlinear analyses of reinforced concrete (RC) structures. Cracking of concrete and time dependent effects (creep and shrinkage) influence the displacement and moment-distribution of RC structures; therefore, linear theories are not sufficient. During the design of RC elements, second order effects cannot be neglected.</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To calculate second order effects, an MS Excel spreadsheet was created. This program is fully parametric, including the definition of the loads of a single storey hall as well as the whole designing process. Matrix Structural Analysis method was used to calculate the displacement and inner forces of the cross sections according to the effective stiffness of the members. Using this method, comparison with a popular FEM software became possible, so as the verification of my program.</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Thesis introduces the linear and second order theories (nominal curvature and nominal stiffness method) and compares them.</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Few options are investigated to construct a real structure. During the examples, the effect of prestress is showed as the role of the member's stiffness in the moment-distribution of statically indeterminate structures.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558556">
    <w:multiLevelType w:val="hybridMultilevel"/>
    <w:lvl w:ilvl="0" w:tplc="799360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558556">
    <w:abstractNumId w:val="245585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45369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