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SOÓS BALÁZS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 mesterszak: Internationales Management Modul (Német Nyelven)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Clemens C. Jäger</w:t>
            </w:r>
          </w:p>
          <w:p w:rsidR="00DB4822" w:rsidRDefault="00DB4822" w:rsidP="00E11062">
            <w:pPr>
              <w:pStyle w:val="Konzulensek"/>
            </w:pPr>
            <w:r w:rsidRPr="00DB4822">
              <w:t> Dekan für den Bereich BWL I, FOM,  FOM Hochschule für Ökonomie &amp; Management
gemeinnützige Gesellschaft mbH, 
Leimkugelstraße 6, 
45141 Essen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változási folyamatok érzelmi perspektivája: Hogyan befolyásohatják a vezetők – a Commitment a haszon és a vezetési stílus mediálásával –az ellenállást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változási folyamatok manapság mindennapjaink, életünk részévé váltak. A verseny intenzitása, a globalizáció, a gazdasási és társadalmi fejlődés irányába történő törekvés formálja világunkat. Jelenleg több multinacionális cég fektet be a magyar gazdaságba, így változási folyamatok kerülnek kivitelezésre.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munka, a változások érzelmi perspektívájának vizsgálatáról, az érintettek a változások iránti részvételi hajlandóságáról és a változásokkal szembeni ellenállásáról szól.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jövőbeli bővítések, piacra-lépések, ill. fejlődési potenciálok realizálása végett az ember minden aspektusból nagy jelentőséggel bír. A változási folyamatok sikeres kialakítása és kivitelezése érdekében ezért szükséges megérteni, hogy érzik magukat az érintettek a változási folyamatok kellős közepén. A következőkben e munka felvázolja az aktuális szakirodalmat a változásmenedzsmentről. Az alábbiakban részletesen leírva az aktuális képet a már jól bevált elméletekről Lewintől, Dawsontól, Buchanan–Huczynski-től, Kottertől és Doppler–Voigt-tól. Az utóbbi két szerző modelljeiből pedig átugrik a szikra, hogy nem egyedül a gazdaságtani paraméterek definiálják a sikert. Riccardo Peccei, Antonio Giangreco és Antonio Sebastiano kutatásának modifikálásával végül egy empirikus választ kapunk a kérdésre: hogyan hatnak a különböző „érzelmi, ill. intrinzikus“ változók (Commitment, haszon és a vezetési stílus) a változások iránti hajlandóságra és a változásokkal szembeni ellenállásra ill., hogy mely módon kell a cégeknek ezt a hosszú távú tervezésük során figyelembe venniük. Így törekedve megépíteni egy hidat a Stratégiai Menedzsment és a Szervezeti Viselkedéstan elméletei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807148">
    <w:multiLevelType w:val="hybridMultilevel"/>
    <w:lvl w:ilvl="0" w:tplc="68883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807148">
    <w:abstractNumId w:val="878071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24958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