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GÉGÉNY LEVENTE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Bodnár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Lévai Csaba</w:t>
            </w:r>
          </w:p>
          <w:p w:rsidR="00DB4822" w:rsidRDefault="00DB4822" w:rsidP="00E11062">
            <w:pPr>
              <w:pStyle w:val="Konzulensek"/>
            </w:pPr>
            <w:r w:rsidRPr="00DB4822">
              <w:t>tszv. egy.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Napóleon és Anglia - A csempészet szerepe a kontinentális rendszer bukásában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Napóleon és Anglia – A csempészet szerepe a kontinentális rendszer bukásában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fekete kereskedelem, korunk egyik jelentős problémája, már évszázadokkal ezelőtt is komoly problémákat okozott az államoknak. A csempészet a kereskedelemmel és a technika fejlődésével lépést tartva, egyre újabb és bonyolultabb módszereket alkalmazva a XIX. század elején is nagy hasznot hozott és mindemellett komoly károkat is okozott. Ennek megítélése csak nézőpont kérdése. A XIX. század első felében, az Európát felforgató háborúk alatt Napóleon birodalma és Anglia semmit sem kímélő gazdasági háborújában a csempészet az előbbit gazdasági válságba és összeomlásba sodorta, még az utóbbit hasznos fegyverként segítette.</w:t>
      </w:r>
      <w:r>
        <w:rPr>
          <w:color w:val="000000"/>
          <w:sz w:val="24"/>
          <w:szCs w:val="24"/>
        </w:rPr>
        <w:br/>
        <w:t xml:space="preserve">A Napóleon birodalmát átszövő csempészkereskedelemről a szakirodalomban többen is említést tesznek. Geoffrey Ellis és Francois Cruzet művei a kort gazdasági szempontból kutatják. A fekete kereskedelem problémájának ennek ellenére mindkét mű pár oldalt szán. Ugyan ez mondható el a Napóleonnal foglalkozó szakirodalom további műveivel kapcsolatban. Ezért vált érdekessé számomra a korabeli csempészet témaköre. A gazdasági háború és a kontinentális zárlat rendelkezései olyan táptalajt biztosítottak a fekete kereskedelem számára, melyen az könnyedén működhetett. Úgy gondolom, hogy ez nem elhanyagolható tényező és csak úgy kaphatunk a kontinentális zárlat eredménytelenségéről teljes képet, ha ezt a lehető legjobban megvizsgáljuk. Célom egy olyan kutatás és diskurzus elindítása, mely segítségével pontosabb képet kaphatunk a korabeli fekete kereskedelem súlyáról.</w:t>
      </w:r>
      <w:r>
        <w:rPr>
          <w:color w:val="000000"/>
          <w:sz w:val="24"/>
          <w:szCs w:val="24"/>
        </w:rPr>
        <w:br/>
        <w:t xml:space="preserve">Dolgozatom nóvumát elsősorban az adja, hogy az eddig megjelent szakirodalmak nem, vagy csak kis mértékben foglalkoznak a csempészettel és annak hatásával a kontinentális rendszerre. Probléma centrikus összegzéssel nem találkoztam olvasmányaim során. Kutatásom során rengeteg használható forrással találkoztam, ezeknek a feldolgozása jelen pillanatban is folyamatban van.</w:t>
      </w:r>
      <w:r>
        <w:rPr>
          <w:color w:val="000000"/>
          <w:sz w:val="24"/>
          <w:szCs w:val="24"/>
        </w:rPr>
        <w:br/>
        <w:t xml:space="preserve">Munkám során arra a következtetésre jutottam, hogy a francia-angol gazdasági háború kimenetelét jelentősen befolyásolta a csempészet és ezzel a kontinentális rendszer összeomlásához és Napóleon birodalmának széthullásához is nagy mértékben hozzájárult.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134768">
    <w:multiLevelType w:val="hybridMultilevel"/>
    <w:lvl w:ilvl="0" w:tplc="657494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134768">
    <w:abstractNumId w:val="741347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6683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