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DANIEL SIMON</w:t>
            </w:r>
          </w:p>
          <w:p w:rsidR="00C275A3" w:rsidRDefault="00A96AEC" w:rsidP="00C275A3">
            <w:pPr>
              <w:pStyle w:val="Hallgatokepzes"/>
            </w:pPr>
            <w:r>
              <w:t>Faculty of Painting</w:t>
            </w:r>
            <w:r>
              <w:br/>
            </w:r>
            <w:r w:rsidR="00E77B23">
              <w:t>BA, 3. semester</w:t>
            </w:r>
          </w:p>
          <w:p w:rsidR="00C265CE" w:rsidRPr="009E5FF1" w:rsidRDefault="00E77B23" w:rsidP="00C275A3">
            <w:pPr>
              <w:pStyle w:val="Hallgatokepzes"/>
              <w:rPr>
                <w:b/>
                <w:caps/>
              </w:rPr>
            </w:pPr>
            <w:r>
              <w:t>University of West Hungary</w:t>
            </w:r>
            <w:r w:rsidR="00C275A3">
              <w:br/>
            </w:r>
            <w:r w:rsidR="00DB4822">
              <w:t>Faculty of Visual Arts and Music, Education and Sport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Péter Pál Bartek</w:t>
            </w:r>
          </w:p>
          <w:p w:rsidR="00DB4822" w:rsidRDefault="00DB4822" w:rsidP="00E11062">
            <w:pPr>
              <w:pStyle w:val="Konzulensek"/>
            </w:pPr>
            <w:r w:rsidRPr="00DB4822">
              <w:t>associate professor, NYME MNSK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Trip to the Trap I. II.</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series titled ’Trip to the Trap’ consist of two 70x70 centimeters painting using acrylic and oil painting technique.</w:t>
      </w:r>
      <w:r>
        <w:rPr>
          <w:color w:val="000000"/>
          <w:sz w:val="24"/>
          <w:szCs w:val="24"/>
        </w:rPr>
        <w:br/>
        <w:t xml:space="preserve">The images were inspired by the endless amount of shapes and colours appiering in nature, as well as its relation with human civilisation. One of their purpose is to match nature to that we percept unnatural at first. It repeatedly turns up in imaging natural shapes, frames, colours uncommon to human sight. Optical and surfacial oppositions leads the viewer to these ideas, tangling them up with a sudden surprise so they can be present and experience situations more objective and from different angles.</w:t>
      </w:r>
      <w:r>
        <w:rPr>
          <w:color w:val="000000"/>
          <w:sz w:val="24"/>
          <w:szCs w:val="24"/>
        </w:rPr>
        <w:br/>
        <w:t xml:space="preserve">Both painting is composed with a stain/line frame with unnatural impression, but using angles, shapes proportions found in nature. The following surface’s natural eventuality is soothing the piled pressure. The stress of separation higlights the variegation of our environment, inseparability of the elements from each other and the world we percept, where one entity is composed of one or more parts, which are themselves instances one or more parts. The painting calls attention to the fact that everything is a matter of viewpoint.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279764">
    <w:multiLevelType w:val="hybridMultilevel"/>
    <w:lvl w:ilvl="0" w:tplc="683431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279764">
    <w:abstractNumId w:val="6227976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885691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