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JR. ZOLTÁN ÚJVÁRI </w:t>
            </w:r>
          </w:p>
          <w:p w:rsidR="00C275A3" w:rsidRDefault="00A96AEC" w:rsidP="00C275A3">
            <w:pPr>
              <w:pStyle w:val="Hallgatokepzes"/>
            </w:pPr>
            <w:r>
              <w:t>mechanical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István Németh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Juhász</w:t>
            </w:r>
          </w:p>
          <w:p w:rsidR="00DB4822" w:rsidRDefault="00DB4822" w:rsidP="00E11062">
            <w:pPr>
              <w:pStyle w:val="Konzulensek"/>
            </w:pPr>
            <w:r w:rsidRPr="00DB4822">
              <w:t>office manager,  Excel Csepel Szerszámgépgyártó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Design and simulation of automated manufacturing system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it is very common to automate the production of a given part, since it is inevitable</w:t>
      </w:r>
      <w:r>
        <w:rPr>
          <w:color w:val="000000"/>
          <w:sz w:val="24"/>
          <w:szCs w:val="24"/>
        </w:rPr>
        <w:br/>
        <w:t xml:space="preserve">to use this form of production in order to satisfy the ever-increasing customer demands. In</w:t>
      </w:r>
      <w:r>
        <w:rPr>
          <w:color w:val="000000"/>
          <w:sz w:val="24"/>
          <w:szCs w:val="24"/>
        </w:rPr>
        <w:br/>
        <w:t xml:space="preserve">my TDK study I’m looking for the most suitable layout concept for automated production of</w:t>
      </w:r>
      <w:r>
        <w:rPr>
          <w:color w:val="000000"/>
          <w:sz w:val="24"/>
          <w:szCs w:val="24"/>
        </w:rPr>
        <w:br/>
        <w:t xml:space="preserve">turbochargers built in automobiles, which makes the target production volume possible.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structure of my TDK project is the following: First, I describe the workpiece, its main</w:t>
      </w:r>
      <w:r>
        <w:rPr>
          <w:color w:val="000000"/>
          <w:sz w:val="24"/>
          <w:szCs w:val="24"/>
        </w:rPr>
        <w:br/>
        <w:t xml:space="preserve">characteristics and parameters. The production technology and production line requirements</w:t>
      </w:r>
      <w:r>
        <w:rPr>
          <w:color w:val="000000"/>
          <w:sz w:val="24"/>
          <w:szCs w:val="24"/>
        </w:rPr>
        <w:br/>
        <w:t xml:space="preserve">are also mentioned. Then I present the robotic manipulation of the turbocharger, the way of</w:t>
      </w:r>
      <w:r>
        <w:rPr>
          <w:color w:val="000000"/>
          <w:sz w:val="24"/>
          <w:szCs w:val="24"/>
        </w:rPr>
        <w:br/>
        <w:t xml:space="preserve">grasping by which the manual work can be replaced. Finally, the layout of the manufacturing</w:t>
      </w:r>
      <w:r>
        <w:rPr>
          <w:color w:val="000000"/>
          <w:sz w:val="24"/>
          <w:szCs w:val="24"/>
        </w:rPr>
        <w:br/>
        <w:t xml:space="preserve">system, its simulation and analysis follow.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project I worked out many suggestions for installation and control of a</w:t>
      </w:r>
      <w:r>
        <w:rPr>
          <w:color w:val="000000"/>
          <w:sz w:val="24"/>
          <w:szCs w:val="24"/>
        </w:rPr>
        <w:br/>
        <w:t xml:space="preserve">manufacturing system. The manufacturing system consists of the following devices: 6-7</w:t>
      </w:r>
      <w:r>
        <w:rPr>
          <w:color w:val="000000"/>
          <w:sz w:val="24"/>
          <w:szCs w:val="24"/>
        </w:rPr>
        <w:br/>
        <w:t xml:space="preserve">machining centres, an automatic workpiece washing machine, a leak testing equipment, an</w:t>
      </w:r>
      <w:r>
        <w:rPr>
          <w:color w:val="000000"/>
          <w:sz w:val="24"/>
          <w:szCs w:val="24"/>
        </w:rPr>
        <w:br/>
        <w:t xml:space="preserve">automated deburring equipment, and raw material entry and finished part exit stations.</w:t>
      </w:r>
      <w:r>
        <w:rPr>
          <w:color w:val="000000"/>
          <w:sz w:val="24"/>
          <w:szCs w:val="24"/>
        </w:rPr>
        <w:br/>
        <w:t xml:space="preserve">The spatial requirements of the machines and technological equipment were given. The robot</w:t>
      </w:r>
      <w:r>
        <w:rPr>
          <w:color w:val="000000"/>
          <w:sz w:val="24"/>
          <w:szCs w:val="24"/>
        </w:rPr>
        <w:br/>
        <w:t xml:space="preserve">should make the loading and unloading of the workpiece at the machines, and the robot</w:t>
      </w:r>
      <w:r>
        <w:rPr>
          <w:color w:val="000000"/>
          <w:sz w:val="24"/>
          <w:szCs w:val="24"/>
        </w:rPr>
        <w:br/>
        <w:t xml:space="preserve">should manipulate the workpiece inside the fixtures as well. After having the 3D layout</w:t>
      </w:r>
      <w:r>
        <w:rPr>
          <w:color w:val="000000"/>
          <w:sz w:val="24"/>
          <w:szCs w:val="24"/>
        </w:rPr>
        <w:br/>
        <w:t xml:space="preserve">alternatives worked out, I prepared their discrete event simulations within the Siemens</w:t>
      </w:r>
      <w:r>
        <w:rPr>
          <w:color w:val="000000"/>
          <w:sz w:val="24"/>
          <w:szCs w:val="24"/>
        </w:rPr>
        <w:br/>
        <w:t xml:space="preserve">Tecnomatix Plant Simulation software as well. Plant Simulation isn’t taught in BSc courses so</w:t>
      </w:r>
      <w:r>
        <w:rPr>
          <w:color w:val="000000"/>
          <w:sz w:val="24"/>
          <w:szCs w:val="24"/>
        </w:rPr>
        <w:br/>
        <w:t xml:space="preserve">it was a challenge for me to learn it. With the simulation models I could determine the number</w:t>
      </w:r>
      <w:r>
        <w:rPr>
          <w:color w:val="000000"/>
          <w:sz w:val="24"/>
          <w:szCs w:val="24"/>
        </w:rPr>
        <w:br/>
        <w:t xml:space="preserve">of machining centres which can be optimally served by a robot. I examined if intermediate</w:t>
      </w:r>
      <w:r>
        <w:rPr>
          <w:color w:val="000000"/>
          <w:sz w:val="24"/>
          <w:szCs w:val="24"/>
        </w:rPr>
        <w:br/>
        <w:t xml:space="preserve">workpiece buffers are needed, where places being moved with the robot could also be taken</w:t>
      </w:r>
      <w:r>
        <w:rPr>
          <w:color w:val="000000"/>
          <w:sz w:val="24"/>
          <w:szCs w:val="24"/>
        </w:rPr>
        <w:br/>
        <w:t xml:space="preserve">into account. I selected a layout concept, where I examined various options of material</w:t>
      </w:r>
      <w:r>
        <w:rPr>
          <w:color w:val="000000"/>
          <w:sz w:val="24"/>
          <w:szCs w:val="24"/>
        </w:rPr>
        <w:br/>
        <w:t xml:space="preserve">handling strategy. The newly learned simulation program provided me with a great support in</w:t>
      </w:r>
      <w:r>
        <w:rPr>
          <w:color w:val="000000"/>
          <w:sz w:val="24"/>
          <w:szCs w:val="24"/>
        </w:rPr>
        <w:br/>
        <w:t xml:space="preserve">this task.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 conclude that it is essential to work out a simulation model to find the optimal layout</w:t>
      </w:r>
      <w:r>
        <w:rPr>
          <w:color w:val="000000"/>
          <w:sz w:val="24"/>
          <w:szCs w:val="24"/>
        </w:rPr>
        <w:br/>
        <w:t xml:space="preserve">and production process control of a manufacturing system. I proved that with my work.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83484">
    <w:multiLevelType w:val="hybridMultilevel"/>
    <w:lvl w:ilvl="0" w:tplc="21470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83484">
    <w:abstractNumId w:val="81083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705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