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LAKATOS</w:t>
            </w:r>
          </w:p>
          <w:p w:rsidR="00C275A3" w:rsidRDefault="00A96AEC" w:rsidP="00C275A3">
            <w:pPr>
              <w:pStyle w:val="Hallgatokepzes"/>
            </w:pPr>
            <w:r>
              <w:t>Environmental engineer</w:t>
            </w:r>
            <w:r>
              <w:br/>
            </w:r>
            <w:r w:rsidR="00E77B23">
              <w:t>MSc, 2.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Üveges</w:t>
            </w:r>
          </w:p>
          <w:p w:rsidR="00DB4822" w:rsidRDefault="00DB4822" w:rsidP="00E11062">
            <w:pPr>
              <w:pStyle w:val="Konzulensek"/>
            </w:pPr>
            <w:r w:rsidRPr="00DB4822">
              <w:t>assistant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Preparation of an UV-curable, selfcleaner, antibacterial polymer nanocomposite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my work I made some researches with UV-curable, selfcleaner, antibacterial polymer nanocomposites with the use of different nanoparticles. The aim of my research was to make a polymer with good mechanical and antibacterial features with the help of free radical polymerization. That could be used as an instant floor coating in the industry. It is important to know that nowadays these floor coatings are exists already, but they pollute the environment heavily. Contrarily the main benefit of our technology is the complete absence of VOCs, so they do not needed to be stored, cleaned or separated so they do not pollute the environment in any ways. Besides this if we succeed in the creation of the antiseptical character the amount of the chemicals needed for cleaning could be reduced to minimal. This could minimalize the pollution of our environment. In the first step of my work I made some pre experiments to become acquainted with the properties of the materials, the compatibility of the monomers and for the optimalization of the reaction conditions. I performed more than 20 initiative experiments. Based on these experiments, I chose three composites to do mechanical tests on. In the first mechanical test my aim was to know the effect of the elapsed time - from the creation of the test-piece to the test – on the mechanical features. I experienced that with elapsed time of 24 hours and 48 hours the mechanical features had improved. We concluded that the polymerization doesn’t end in 24 hours. Based on this we added initiators in larger quantity for the next tests, and we observed that the resistance against bending tension had increased. For the interest of a more effective polymerization process we decided to add catalyst. Using catalyst had brought the expected results, we get a more brittle material. After the last mechanical tests we examined the fracture surfaces with scanning electron microscope. With the SEM we could identify the presence of nanoparticles and also examine their positions. Based on my experiences my further objectives are to improve the mechanical features, attain perfect dispersion of the nanoparticles, perform bacterial tests and prove the antiseptic aspect.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98356">
    <w:multiLevelType w:val="hybridMultilevel"/>
    <w:lvl w:ilvl="0" w:tplc="92075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98356">
    <w:abstractNumId w:val="486983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742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