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OLIMPIA HORVATH</w:t>
            </w:r>
          </w:p>
          <w:p w:rsidR="00C275A3" w:rsidRDefault="00A96AEC" w:rsidP="00C275A3">
            <w:pPr>
              <w:pStyle w:val="Hallgatokepzes"/>
            </w:pPr>
            <w:r>
              <w:t>tourism-catering</w:t>
            </w:r>
            <w:r>
              <w:br/>
            </w:r>
            <w:r w:rsidR="00E77B23">
              <w:t>BA, 7.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Huszti PhD</w:t>
            </w:r>
          </w:p>
          <w:p w:rsidR="00DB4822" w:rsidRDefault="00DB4822" w:rsidP="00E11062">
            <w:pPr>
              <w:pStyle w:val="Konzulensek"/>
            </w:pPr>
            <w:r w:rsidRPr="00DB4822">
              <w:t>associate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function of water and flood area in a village's economy, especially in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function of water and floodplain area in a village’s economy - espacially in tourism.</w:t>
      </w:r>
    </w:p>
    <w:p>
      <w:pPr>
        <w:widowControl w:val="on"/>
        <w:pBdr/>
        <w:spacing w:before="240" w:after="240" w:line="240" w:lineRule="auto"/>
        <w:ind w:left="0" w:right="0"/>
        <w:jc w:val="left"/>
      </w:pPr>
      <w:r>
        <w:rPr>
          <w:color w:val="000000"/>
          <w:sz w:val="24"/>
          <w:szCs w:val="24"/>
        </w:rPr>
        <w:t xml:space="preserve">First of all, we have to mention that a village/town has only a few opportunity to break out and develope itself. However, if we can find the solution for the development and outbreaking problems then it is possible to raise the town from its environment successfully by using the appropriate developments. In my opinion one of these opportunities is tourism because it is not only creat workplaces and generate income but also effects positively to its enviroment in several ways. I think nowadays it is not only worth but it is also a must to pay attention to the connection of environment and tourism.</w:t>
      </w:r>
    </w:p>
    <w:p>
      <w:pPr>
        <w:widowControl w:val="on"/>
        <w:pBdr/>
        <w:spacing w:before="240" w:after="240" w:line="240" w:lineRule="auto"/>
        <w:ind w:left="0" w:right="0"/>
        <w:jc w:val="left"/>
      </w:pPr>
      <w:r>
        <w:rPr>
          <w:color w:val="000000"/>
          <w:sz w:val="24"/>
          <w:szCs w:val="24"/>
        </w:rPr>
        <w:t xml:space="preserve">I choosed Fadd to be the place of my research and Danube (its backwater) to be the base of Fadd’s developing process because I am sure that there is a way to build up tourism here by taking adventage of that amount of water. The aforementioned water (natural water) provides a lot of opportunities to build up different kind of tourism(s) and to create kind of touristic services which can be connected to the river. Today it became important get to know and protect our environment which also means to get closer to the natural values. That is why tourism near Danube can appreciate in this area and thanks to the deliberate developments and regulations environmental protection is also provided.</w:t>
      </w:r>
    </w:p>
    <w:p>
      <w:pPr>
        <w:widowControl w:val="on"/>
        <w:pBdr/>
        <w:spacing w:before="240" w:after="240" w:line="240" w:lineRule="auto"/>
        <w:ind w:left="0" w:right="0"/>
        <w:jc w:val="left"/>
      </w:pPr>
      <w:r>
        <w:rPr>
          <w:color w:val="000000"/>
          <w:sz w:val="24"/>
          <w:szCs w:val="24"/>
        </w:rPr>
        <w:t xml:space="preserve">During this thesis my goal is to demonstrate the connection between Fadd-Danube, tourims-regional development and describe effects of tourism in general. Protection of environment is an outstanding part of my research in connection with I expound the goals, projects/missions, programmes and measures. Moreover, I pay attention to the experiences of the past and research results of present because it is essential to incorporate them into regional development. Its reason is that it can redound a boom in tourism and town-life. I gained the necessary informations from primary research (by talking with the council staffs) and fieldwork.</w:t>
      </w:r>
    </w:p>
    <w:p>
      <w:pPr>
        <w:widowControl w:val="on"/>
        <w:pBdr/>
        <w:spacing w:before="240" w:after="240" w:line="240" w:lineRule="auto"/>
        <w:ind w:left="0" w:right="0"/>
        <w:jc w:val="left"/>
      </w:pPr>
      <w:r>
        <w:rPr>
          <w:color w:val="000000"/>
          <w:sz w:val="24"/>
          <w:szCs w:val="24"/>
        </w:rPr>
        <w:t xml:space="preserve">I hope that I can draw your attention to the fact that developing a small town can be successful if we are willing to concentrate to the quality and long-rum goals during making our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51037">
    <w:multiLevelType w:val="hybridMultilevel"/>
    <w:lvl w:ilvl="0" w:tplc="68382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51037">
    <w:abstractNumId w:val="21251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240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