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BODNÁR SZABINA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KISS ANIKÓ</w:t>
            </w:r>
          </w:p>
          <w:p w:rsidR="00DB4822" w:rsidRDefault="00C275A3" w:rsidP="004D7940">
            <w:pPr>
              <w:pStyle w:val="Hallgatokepzes"/>
            </w:pPr>
            <w:r>
              <w:t>Kereskedelem és marketing</w:t>
            </w:r>
            <w:r w:rsidR="00A96AEC">
              <w:br/>
              <w:t>BA, 7.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Jarjabka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Dél-Dunántúli Kulturális Ipari Klaszter revitalizálása egységes szolgáltatás-portfólió fejlesztésével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Dél-Dunántúli Kulturális Ipari Klaszter revitalizációs folyamatát készítettük elő. A jelenlegi helyzet felméréséhez a klasztertagok körében kérdőíves felmérést végeztünk, melynek átfogó elemzése során fény derült a tagok motivációira, a múltra, a jelenre, és a jövőre nézve egyaránt. Ezután megvizsgáltuk a klaszteren belüli viszonyrendszereket, és megállapítottuk, hogy az együttműködések alapvetően szakmai bizalmon alapszanak, ezáltal jó táptalajt teremtve a közös, klaszterszintű szolgáltatások és termékek fejlesztéséhez. Ezután összeállítottuk és rendszereztük a klasztertagok által nyújtott szolgáltatásokat, amely jó kiindulási pont a klaszterszintű termékfejlesztéshez.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016007">
    <w:multiLevelType w:val="hybridMultilevel"/>
    <w:lvl w:ilvl="0" w:tplc="74021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016007">
    <w:abstractNumId w:val="490160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76932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