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TAKÁCS</w:t>
            </w:r>
          </w:p>
          <w:p w:rsidR="00C275A3" w:rsidRDefault="00A96AEC" w:rsidP="00C275A3">
            <w:pPr>
              <w:pStyle w:val="Hallgatokepzes"/>
            </w:pPr>
            <w:r>
              <w:t>Technical Management</w:t>
            </w:r>
            <w:r>
              <w:br/>
            </w:r>
            <w:r w:rsidR="00E77B23">
              <w:t>BSc, 6.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Matkó</w:t>
            </w:r>
          </w:p>
          <w:p w:rsidR="00DB4822" w:rsidRDefault="00DB4822" w:rsidP="00E11062">
            <w:pPr>
              <w:pStyle w:val="Konzulensek"/>
            </w:pPr>
            <w:r w:rsidRPr="00DB4822">
              <w:t>assistant lecturor, DE MK</w:t>
            </w:r>
          </w:p>
        </w:tc>
      </w:tr>
      <w:tr w:rsidR="00DB4822" w:rsidTr="00DB4822">
        <w:tc>
          <w:tcPr>
            <w:tcW w:w="9854" w:type="dxa"/>
          </w:tcPr>
          <w:p w:rsidR="00DB4822" w:rsidRPr="00DB4822" w:rsidRDefault="00DB4822" w:rsidP="004D7940">
            <w:pPr>
              <w:pStyle w:val="Konzulensek"/>
            </w:pPr>
            <w:r w:rsidRPr="00DB4822">
              <w:t>Krisztián Németh</w:t>
            </w:r>
          </w:p>
          <w:p w:rsidR="00DB4822" w:rsidRDefault="00DB4822" w:rsidP="00E11062">
            <w:pPr>
              <w:pStyle w:val="Konzulensek"/>
            </w:pPr>
            <w:r w:rsidRPr="00DB4822">
              <w:t>Lean teamleader,  National Instrumetns Hungary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of the Kaizen’s moderator’s functions and leadership competency in the course of conducting at the National Instruments Hungary Ltd.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paper is the Lean’s philosophy. I chose the National Instruments Hungary Ltd. for my study because this company has considerable experiences in the field of Lean Management and thanks to the Lean Management it has achieved considerable improvement and good results.</w:t>
      </w:r>
      <w:r>
        <w:rPr>
          <w:color w:val="000000"/>
          <w:sz w:val="24"/>
          <w:szCs w:val="24"/>
        </w:rPr>
        <w:br/>
        <w:t xml:space="preserve">The aim of my paper is the introduction of the leadership competency as well the necesseary competencies for the succes at work.</w:t>
      </w:r>
      <w:r>
        <w:rPr>
          <w:color w:val="000000"/>
          <w:sz w:val="24"/>
          <w:szCs w:val="24"/>
        </w:rPr>
        <w:br/>
        <w:t xml:space="preserve">I conducted my research at the National Instruments Hungary Ltd. by filling in-up questionnaire with qualified modearators. Self-administered form was chosen in the questionnaires because self-criticism is important in Lean’s culture.</w:t>
      </w:r>
      <w:r>
        <w:rPr>
          <w:color w:val="000000"/>
          <w:sz w:val="24"/>
          <w:szCs w:val="24"/>
        </w:rPr>
        <w:br/>
        <w:t xml:space="preserve">Kaizen’s members also filled in the questionnaires within a control study in order to get representative results.</w:t>
      </w:r>
      <w:r>
        <w:rPr>
          <w:color w:val="000000"/>
          <w:sz w:val="24"/>
          <w:szCs w:val="24"/>
        </w:rPr>
        <w:br/>
        <w:t xml:space="preserve">The results show that Lean’s approach in the creation of participative management is required for the moderators. The results also demonstrate that team work, development support, flexibility, guidelines and objectives have top priorities.</w:t>
      </w:r>
      <w:r>
        <w:rPr>
          <w:color w:val="000000"/>
          <w:sz w:val="24"/>
          <w:szCs w:val="24"/>
        </w:rPr>
        <w:br/>
        <w:t xml:space="preserve">The second point is that at participatory management is realized in Kaizen where the continuous improvement is helped with team’s.</w:t>
      </w:r>
      <w:r>
        <w:rPr>
          <w:color w:val="000000"/>
          <w:sz w:val="24"/>
          <w:szCs w:val="24"/>
        </w:rPr>
        <w:br/>
        <w:t xml:space="preserve">The conclusions are based on a number of opportunities for improvement. For example workshops, leadership training, educations and „Lean-know-how’’. The workshops allows to acquirel new skills and techniques. Leadership training helps to develop leadership skills, conflict management, time management, leadership style design. The employer in the organisation better understand the basic concepts and methods related to Lean with „Lean-know-how”.</w:t>
      </w:r>
      <w:r>
        <w:rPr>
          <w:color w:val="000000"/>
          <w:sz w:val="24"/>
          <w:szCs w:val="24"/>
        </w:rPr>
        <w:br/>
        <w:t xml:space="preserve">The results and suggestions were useful according to the company and in the future my results will be used in the training of moderators.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73152">
    <w:multiLevelType w:val="hybridMultilevel"/>
    <w:lvl w:ilvl="0" w:tplc="73259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73152">
    <w:abstractNumId w:val="588731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340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