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KOCSI</w:t>
            </w:r>
          </w:p>
          <w:p w:rsidR="00C275A3" w:rsidRDefault="00A96AEC" w:rsidP="00C275A3">
            <w:pPr>
              <w:pStyle w:val="Hallgatokepzes"/>
            </w:pPr>
            <w:r>
              <w:t>Engineering Management</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Budai</w:t>
            </w:r>
          </w:p>
          <w:p w:rsidR="00DB4822" w:rsidRDefault="00DB4822" w:rsidP="00E11062">
            <w:pPr>
              <w:pStyle w:val="Konzulensek"/>
            </w:pPr>
            <w:r w:rsidRPr="00DB4822">
              <w:t>associate professor, DE MK</w:t>
            </w:r>
          </w:p>
        </w:tc>
      </w:tr>
      <w:tr w:rsidR="00DB4822" w:rsidTr="00DB4822">
        <w:tc>
          <w:tcPr>
            <w:tcW w:w="9854" w:type="dxa"/>
          </w:tcPr>
          <w:p w:rsidR="00DB4822" w:rsidRPr="00DB4822" w:rsidRDefault="00DB4822" w:rsidP="004D7940">
            <w:pPr>
              <w:pStyle w:val="Konzulensek"/>
            </w:pPr>
            <w:r w:rsidRPr="00DB4822">
              <w:t>Gyula Franyó</w:t>
            </w:r>
          </w:p>
          <w:p w:rsidR="00DB4822" w:rsidRDefault="00DB4822" w:rsidP="00E11062">
            <w:pPr>
              <w:pStyle w:val="Konzulensek"/>
            </w:pPr>
            <w:r w:rsidRPr="00DB4822">
              <w:t>production manager,  Partner Pont Ltd.  2000 Szentendre, Kőzúzó u. 5/a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Rationalization production line of Partner Pont Ltd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writing this thesis was to rationalize the unique furniture production line of Partner Pont Ltd. in theory and - with the help of this – to provide a necessary basis for the practical implementation. One part of the production process has been outsourced because of quality improvement reasons. The outsourcing fitted the quality aims but it has not showed proper results in the time and cost figures.</w:t>
      </w:r>
      <w:r>
        <w:rPr>
          <w:color w:val="000000"/>
          <w:sz w:val="24"/>
          <w:szCs w:val="24"/>
        </w:rPr>
        <w:br/>
        <w:t xml:space="preserve">I was planning to find out the reasons of this failure, this is why I modelled the production processes with the help of an extended, event-lead process chain diagram. The elements of the process model provide the basis for the FMEA failure mode and effects analysing method, with the help of which we explored the critical failures and suggested improving measures for the problems. Building the improving measures in, I created a new model of processes. I assigned the elements of processes to their cost and time figures. I applied a Monte-Carlo simulation to define the total time duration of the processes and their cost results. I did a variance analyses on the current and theoretically improved figures of total process time and costs to find out whether there is a significant difference between the two processes. Finally, I calculated the returning of the necessary investments for correcting the failures.</w:t>
      </w:r>
      <w:r>
        <w:rPr>
          <w:color w:val="000000"/>
          <w:sz w:val="24"/>
          <w:szCs w:val="24"/>
        </w:rPr>
        <w:br/>
        <w:t xml:space="preserve">I received the following results after the analyses: the process rationalised in theory results in 31 % growth of income and 9 % decrease of total process time, and the necessary investments show a return after compliance of three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55198">
    <w:multiLevelType w:val="hybridMultilevel"/>
    <w:lvl w:ilvl="0" w:tplc="73407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55198">
    <w:abstractNumId w:val="84655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643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