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GAJDA PÉTER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Benk Ákos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budapesti magasröptű keringők röpteljesítményének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magasröptű keringő galambokkal való versenyzés során a tenyésztők különféle összetételű takarmányokat és takarmány kiegészítőket alkalmaznak. Az egyik eredményes tenyésztőtársam elárulta a verseny takarmánya összetételét, valamint, hogy milyen takarmány kiegészítőket alkalmaz, azt azonban nem hogy ezek milyen mennyiségben szükségesek a galambok számára a jó röperedmények eléréséhez. Ennek hatására a 2012-es röptetési szezonban saját tenyészetemben kísérleteket folytattam azonos összetételű takarmánykeverék etetése mellett különböző takarmánykiegészítők alkalmazásával, hogy megtudjam, mely kiegészítők hatnak legjobban a röpteljesítményre. A kísérletek során mértem a galambok röpüléssel eltöltött idejét, a takarmány- és ivóvízfelvételt, valamint a kiröptetés időpontjában feljegyeztem a relatív páratartalom-, a légnyomás-, a szélsebesség- és a hőmérséklet értékeit is.</w:t>
      </w:r>
      <w:r>
        <w:rPr>
          <w:color w:val="000000"/>
          <w:sz w:val="24"/>
          <w:szCs w:val="24"/>
        </w:rPr>
        <w:br/>
        <w:t xml:space="preserve">A legnagyobb röpidőket repce ráetetés, és elektrolit tartalmú vitaminkészítmény együttes alkalmazásával tudtam elérni. A kísérlet során a relatív páratartalom-, a szélsebesség-, a légnyomás- és a hőmérséklet változásai nem voltak összhangban a röperedmények alakulásával, viszont a takarmány,- és ivóvízfelvétel szorosan követte a röpidők változásait. Az eredményekből megállapítható, hogy az időjárási viszonyok kevésbé-, a különböző takarmánykiegészítők nagyobb mértékben befolyásolják a röpteljesítmények alakulását.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51989">
    <w:multiLevelType w:val="hybridMultilevel"/>
    <w:lvl w:ilvl="0" w:tplc="77123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51989">
    <w:abstractNumId w:val="798519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022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