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ISTVÁN VARGA</w:t>
            </w:r>
          </w:p>
          <w:p w:rsidR="00C275A3" w:rsidRDefault="00A96AEC" w:rsidP="00C275A3">
            <w:pPr>
              <w:pStyle w:val="Hallgatokepzes"/>
            </w:pPr>
            <w:r>
              <w:t>Agricultural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Kristó PhD.</w:t>
            </w:r>
          </w:p>
          <w:p w:rsidR="00DB4822" w:rsidRDefault="00DB4822" w:rsidP="00E11062">
            <w:pPr>
              <w:pStyle w:val="Konzulensek"/>
            </w:pPr>
            <w:r w:rsidRPr="00DB4822">
              <w:t>  associate professor,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 of NPK-supply and composition of soil in Békés County between 2005 and 2009</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During my study, made on the base of the results of soil examination related to Agricultural-Environmental Management Programme, I wanted to determine the change of basic soil characteristics influencing agriculture and cultivation of plants in arable lands of Békés County between 2005 and 2009, and additionally I studied the NPK-supply during the same period of time.</w:t>
      </w:r>
    </w:p>
    <w:p>
      <w:pPr>
        <w:pBdr/>
        <w:spacing w:before="240" w:after="240" w:line="240" w:lineRule="auto"/>
        <w:ind w:left="0" w:right="0"/>
        <w:jc w:val="left"/>
      </w:pPr>
      <w:r>
        <w:rPr>
          <w:color w:val="000000"/>
          <w:sz w:val="24"/>
          <w:szCs w:val="24"/>
        </w:rPr>
        <w:t xml:space="preserve">I analysed the results of examinations of 300-300 soil samples of Békés County coming from the first (2005) and the last (2009) year of the Programme by NPK-supply.</w:t>
      </w:r>
    </w:p>
    <w:p>
      <w:pPr>
        <w:pBdr/>
        <w:spacing w:before="240" w:after="240" w:line="240" w:lineRule="auto"/>
        <w:ind w:left="0" w:right="0"/>
        <w:jc w:val="left"/>
      </w:pPr>
      <w:r>
        <w:rPr>
          <w:color w:val="000000"/>
          <w:sz w:val="24"/>
          <w:szCs w:val="24"/>
        </w:rPr>
        <w:t xml:space="preserve">Comparing my results to the literature I concluded that good-very good range of NPK-supply expressed in percentage is higher in Békés County soil than the country average. Studying the data of the opening and closing years of each farm it was revealed that soil samplings were made without circumspection and expertise. Approaching to the closing year of the second Agricultural-Environmental Management Programme I think it worth considering that sampling must be done by accredited organisations, because usable examination results and effective dung spreading advice can be expected only after expert sampling.</w:t>
      </w:r>
    </w:p>
    <w:p>
      <w:pPr>
        <w:pBdr/>
        <w:spacing w:before="240" w:after="240" w:line="240" w:lineRule="auto"/>
        <w:ind w:left="0" w:right="0"/>
        <w:jc w:val="left"/>
      </w:pPr>
      <w:r>
        <w:rPr>
          <w:color w:val="000000"/>
          <w:sz w:val="24"/>
          <w:szCs w:val="24"/>
        </w:rPr>
        <w:t xml:space="preserve">I suggest a compulsory education for the farmers taking part in the financial supporting system, that teach them the theoretical and practical knowledge of the modern, environment- and cost-effective nutrient supply, in addition to rules of professional soil- and plant-sampling.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22642">
    <w:multiLevelType w:val="hybridMultilevel"/>
    <w:lvl w:ilvl="0" w:tplc="80848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22642">
    <w:abstractNumId w:val="533226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3072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