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BALINT KOVACS</w:t>
            </w:r>
          </w:p>
          <w:p w:rsidR="00C275A3" w:rsidRDefault="00A96AEC" w:rsidP="00C275A3">
            <w:pPr>
              <w:pStyle w:val="Hallgatokepzes"/>
            </w:pPr>
            <w:r>
              <w:t>Physical Education Teaching + Adopted Physical Education Teaching</w:t>
            </w:r>
            <w:r>
              <w:br/>
            </w:r>
            <w:r w:rsidR="00E77B23">
              <w:t>MA, 1. semester</w:t>
            </w:r>
          </w:p>
          <w:p w:rsidR="00C265CE" w:rsidRPr="009E5FF1" w:rsidRDefault="00E77B23" w:rsidP="00C275A3">
            <w:pPr>
              <w:pStyle w:val="Hallgatokepzes"/>
              <w:rPr>
                <w:b/>
                <w:caps/>
              </w:rPr>
            </w:pPr>
            <w:r>
              <w:t>Semmelweis University</w:t>
            </w:r>
            <w:r w:rsidR="00C275A3">
              <w:br/>
            </w:r>
            <w:r w:rsidR="00DB4822">
              <w:t>Faculty of Physical Education and Sport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Gyimes P.h.D.</w:t>
            </w:r>
          </w:p>
          <w:p w:rsidR="00DB4822" w:rsidRDefault="00DB4822" w:rsidP="00E11062">
            <w:pPr>
              <w:pStyle w:val="Konzulensek"/>
            </w:pPr>
            <w:r w:rsidRPr="00DB4822">
              <w:t>Associate Professor, SE TSK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Differences in tactical behaviour between the top East-African and Caucasian world class male 800m runners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fifteen best East-African (E-A) and Caucasian (C) middle distance runners were investigated, if there’s any variance in tactical behaviour between the two group. Instantaneous positions at 200, 400, 500, 600, and 700m and time splits at 200, 400, and 600m of the latter first three runners (n=30: EA 15; C 15) were monitored with a simple video analysing method. Mean race speed, hence the mean final performance were found slightly, but not significantly better in EA group (EA 7,80 ± 0,68 m/s; 1:42.44 ± 0.70 s vs. C 7,75 ± 0,63 m/s; 1:43,22 ± 0.63 s). Significantly (p&lt;0.05) faster mean split time at 200 (EA 23,90±0,35 s vs. C 24,43±0,38 s), 400 (EA 49,74±0,48 s vs. C 50,30±0,59 s), 600 (EA 75,54±0,84 s vs. C 76,53±0,83 s), and also 800m (EA 1:42,44±0,68 s vs. C 1:43,22±0,63 s) were detected in EA runners compared to C athletes. Mean 400 m split time were measured significantly faster in EA group (EA 49,74±0,48 s vs. C 50,30±0,59 s), but second 400m time were found nearly equal (EA 52.66 ± 0.52 s vs. C 52.90 ± 0.70 s). Significant difference (p&lt;0.05) in mean field position till 500m were found between the groups with an African vantage in all cases. The largest difference in position between the groups were measured at 500m (EA 2.66th ± 1.17 vs. C 4.4rd ± 0.9). An intense attempt of equalizing were observed, accomplished by C runners between 500 and 600m. Significantly higher number of mean overtakes (p&lt;0.05) were performed by C runners between 500 and 600m compared to EA runners (EA 0.33 ± 0.7 vs. C 0.85 ± 1.4). The most numerous overtakes were performed in the final straight with C advantages, between the groups (EA -0.07 ± 0.4 vs. C 1 ± 0.6). There is a slight difference in final position at 800m (E-A 1.93±0,70 vs C 2.13±1,45) were found between the groups. Interestingly, the difference in pacing and positioning in the last 200m were found marginal between the groups.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249670">
    <w:multiLevelType w:val="hybridMultilevel"/>
    <w:lvl w:ilvl="0" w:tplc="425714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249670">
    <w:abstractNumId w:val="992496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75570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