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LÁBAS ESZTER MELINDA</w:t>
            </w:r>
          </w:p>
          <w:p w:rsidR="00C275A3" w:rsidRDefault="00A96AEC" w:rsidP="00C275A3">
            <w:pPr>
              <w:pStyle w:val="Hallgatokepzes"/>
            </w:pPr>
            <w:r>
              <w:t>Rekreációszervező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Révész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konduktív pedagógia eredményessége központi idegrendszeri sérült gyermekeknél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központi idegrendszeri sérült gyermekek száma az utóbbi 20 év során rohamosan nőtt. Többféle gyógymód és terápia létezik számukra, ezek közül a konduktív pedagógiával sikerült megismerkednem. Az eredmények értékeléséhez több magyar és angol nyelvű szakirodalmat használtam fel, melyek a konduktív pedagógia kialakulásával és a mozgássérültek sport és mozgás általi fejlesztésével foglalkoznak (Sherill, 1984; Hári,1991).</w:t>
      </w:r>
      <w:r>
        <w:rPr>
          <w:color w:val="000000"/>
          <w:sz w:val="24"/>
          <w:szCs w:val="24"/>
        </w:rPr>
        <w:br/>
        <w:t xml:space="preserve">Kutatásom célja az volt, hogy vizsgáljam, egy 5 hetes nyári tábor során észlehető-e mozgásfejlődés a vizsgálatba bevont alanyoknál, a konduktív pedagógia módszereivel.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Hipotézisek</w:t>
      </w:r>
      <w:r>
        <w:rPr>
          <w:color w:val="000000"/>
          <w:sz w:val="24"/>
          <w:szCs w:val="24"/>
        </w:rPr>
        <w:br/>
        <w:t xml:space="preserve">A Nemzetközi Pető Intézet töretlen sikere és a konduktív pedagógiai centerek népszerűsége arra engedett következtetni, hogy hatásos fejlesztő módszerrel van dolgunk. Feltételeztem, hogy a fejlesztő program hatására releváns javulás figyelhető meg a motoros képességekben a vizsgálatba bevont személyeknél.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  <w:r>
        <w:rPr>
          <w:color w:val="000000"/>
          <w:sz w:val="24"/>
          <w:szCs w:val="24"/>
        </w:rPr>
        <w:br/>
        <w:t xml:space="preserve">A téma jellegéből adódóan kvalitatív és kvantitatív kutatási módszereket alkalmaztam. Jelen kutatásban a fejlesztési folyamaton van a hangsúly ezért a résztvevői megfigyelés és a leíró esettanulmány jelent meg dominánsan. A kvantitatív módszerek a fejlesztési folyamat mérhető részére terjedtek ki.</w:t>
      </w:r>
      <w:r>
        <w:rPr>
          <w:color w:val="000000"/>
          <w:sz w:val="24"/>
          <w:szCs w:val="24"/>
        </w:rPr>
        <w:br/>
        <w:t xml:space="preserve">Kutatásom során a Georgia állambeli Savannah városában 6 fő, 2-7 év közötti központi idegrendszeri sérült gyermekkel foglalkozhattam. Megfigyelési szempontjaim a programban szereplő feladatok voltak, így pl. önálló gurulás, mászás. A felmérések során minden alany ugyanazokat a feladatokat végezte el. Mivel a központi idegrendszeri sérülés minden gyermeknél másképp, más mértékben manifesztálódott, az alanyok magukhoz képest elért fejlődését figyeltem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program végére az 1. számú alany már 30 mp-re tartotta emelve fejét; a 2. számú alany alig igényelt segítséget guruláshoz; a 3. sz. alany 8 mp-ig állt Pető csizmában; a 4. sz. alany kis mértékben igényelt segítséget mászásánál; az 5. sz. alany egyedül mászott és a 6. sz. alany 6-7 önálló lépést tett meg mezítláb.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  <w:r>
        <w:rPr>
          <w:color w:val="000000"/>
          <w:sz w:val="24"/>
          <w:szCs w:val="24"/>
        </w:rPr>
        <w:br/>
        <w:t xml:space="preserve">Minden alany környezete felismerte a változásokat, mind fizikai, mind szellemi szinten. A mozgássérültek és azon belül a központi idegrendszeri sérültek számára a konduktív pedagógia egy egyedülállóan összetett és hatásos nevelési programot biztosít, ezzel esélyt adva nekik a minőségibb, önállóbb életre. Alapelve – mely szerint nincs „nem fejleszthető eset”- is bizonyítja, hogy a módszer a fejlesztendő egyént helyezi előtérbe.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05765">
    <w:multiLevelType w:val="hybridMultilevel"/>
    <w:lvl w:ilvl="0" w:tplc="63802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05765">
    <w:abstractNumId w:val="76905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991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