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RÉTFALVI NÓRA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Mika László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Dibó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 vegyipari alapanyagok cukorcirok alapú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energiaszükségletünk túlnyomó részét nem megújuló, fosszilis energiaforrásokból fedezzük. A vegyipar különösen nagy mennyiségű kőolaj-felhasználása sem a készletek fogyása és azok egyre nehezebb elérhetősége, sem környezeti szempontból nem fenntartható. A metanol-, illetve hidrogéngazdaság lehetőségei mellett kiemelkedően fontos kutatási terület a biomassza – mint alternatív energia- és nyersanyagforrás – vegyiparban történő felhasználási módjainak kifejlesztése.</w:t>
      </w:r>
      <w:r>
        <w:rPr>
          <w:color w:val="000000"/>
          <w:sz w:val="24"/>
          <w:szCs w:val="24"/>
        </w:rPr>
        <w:br/>
        <w:t xml:space="preserve">A gamma-valerolakton (GVL), mint lehetséges fenntartható folyadék, fizikai és kémiai tulajdonságai lehetővé teszik mind energiaforrásként, mind platform molekulaként történő alkalmazását. Sokoldalú felhasználása – miszerint egyaránt alkalmazható üzemanyag-adalékként, gyújtófolyadékként, vegyipari alapanyagként és ionos folyadékként is – bizonyítja, hogy nem elképzelhetetlen a „GVL-gazdaság” megvalósítása. A GVL szintézisének legígéretesebb alapanyaga a levulinsav, amelyből katalitikus hidrogénezéssel könnyen előállítható. A levulinsav maga savkatalizált dehidratálással jó hozammal kinyerhető mind növényi-, mind állati eredetű szénhidrátokból.</w:t>
      </w:r>
      <w:r>
        <w:rPr>
          <w:color w:val="000000"/>
          <w:sz w:val="24"/>
          <w:szCs w:val="24"/>
        </w:rPr>
        <w:br/>
        <w:t xml:space="preserve">Munkám célja, hogy ezzel az eljárással egy valódi, természetes anyagból állítsak elő levulinsavat. Ilyen lehetséges alapanyag a cukorcirok (Sorghum saccharatum), amely az egyik legmagasabb zöldhozamú és -cukortartalmú, Magyarországon is elterjedt igénytelen mezőgazdasági növény. Munkám során a növény szárából préseléssel és membránszűréssel előállított cukorciroklé mintákat használtam fel, amikor is mikrohullámú reaktorban, kénsav, illetve Lewis-sav katalizátor segítségével állítottam elő levulinsavat. A kísérletek során a reakció hőmérséklet-, idő- és savkoncentráció-optimálását végeztem, megtalálva ezzel a vizsgált tartományon belül a legnagyobb levulinsavhozam eléréséhez szükséges körülményeket. A hagyományos kénsav katalizátor mellett sikerrel vizsgáltam a levulinsav előállítását egy ritkábban alkalmazott, lantanida alapú Lewis-sav katalizátor jelenlétében is.</w:t>
      </w:r>
      <w:r>
        <w:rPr>
          <w:color w:val="000000"/>
          <w:sz w:val="24"/>
          <w:szCs w:val="24"/>
        </w:rPr>
        <w:br/>
        <w:t xml:space="preserve">Dolgozatomban a kísérletek során elért levulinsavhozamokat és a vizsgált reakcióparaméterek hatását mutatom be a két különböző reakcióút során.</w:t>
      </w:r>
      <w:r>
        <w:rPr>
          <w:color w:val="000000"/>
          <w:sz w:val="24"/>
          <w:szCs w:val="24"/>
        </w:rPr>
        <w:br/>
        <w:t xml:space="preserve">Munkám eredményeként elmondható, hogy a cukorcirok megfelelő alapanyag lehet a levulinsav, és ezáltal a GVL biomassza alapú, fenntartható módon történő előállításában. Alacsony vízigénye révén termesztése különösen előnyös hazánkban, ahol a klímaváltozás következtében egyre szárazabb nyaraknak nézünk elébe, komplex felhasználásának lehetősége pedig még alkalmasabbá teszi a nagyobb mértékű termesztésre.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43573">
    <w:multiLevelType w:val="hybridMultilevel"/>
    <w:lvl w:ilvl="0" w:tplc="17955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43573">
    <w:abstractNumId w:val="58043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13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