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HÁRSÁGYI DOROTTYA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MORVAI ANITA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BALÁZS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 róka (Vulpes vulpes) opportunista predációs viselkedésének hatása a kisemlősök csapdázási eredményeire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vörös róka csapdázásra, illetve a kisemlős populációk demográfiai változására gyakorolt hatásának vizsgálatában három hipotézist teszteltünk. A predációs hatáson kívül további három csapda-inaktivitási tényezőt (csapdahiba, megszökött állat, elsütött csapda) regisztráltunk. Az első nullhipotézisünk (H10) az volt, hogy a nem predált inaktív csapdák esetszáma nem független a vörös róka által predált csapdák esetszámától. A korrelációs számítások alátámasztották a nullhipotézist, vagyis a róka kereső viselkedés következtében hatással volt az útjába eső üres csapdákra is, növelve az inaktív csapdák esetszámát.</w:t>
      </w:r>
      <w:r>
        <w:rPr>
          <w:color w:val="000000"/>
          <w:sz w:val="24"/>
          <w:szCs w:val="24"/>
        </w:rPr>
        <w:br/>
        <w:t xml:space="preserve">A második nullhipotézisünk (H20) szerint a vörös róka által predált csapdák túlnyomó részében nem volt befogott állat. Ehhez a vizsgálathoz a legsűrűbb vegetációjú újraerdősödő területen kijelölt 5. kvadrát adatait használtuk referenciaként. A statisztikai számítások igazolták, hogy a többi területhez képest itt volt a legkisebb a ragadozó csapdapredációjának mértéke. Azt feltételeztük, hogy amennyiben a zsákmánykínálat kiegyenlített, akkor a ragadozó túlnyomórészt olyan csapdát predált, melyben zsákmány volt. Az 5. kvadrát aktív csapda esetszám (A) gyakorisági értékei és a többi mintaterület aktív és predált csapda esetszámainak (A+P) összege közötti statisztikai teszttel az alternatív hipotézist (H2A) fogadtuk el, vagyis a vörös róka által predált csapdák túlnyomó részében volt befogott állat.</w:t>
      </w:r>
      <w:r>
        <w:rPr>
          <w:color w:val="000000"/>
          <w:sz w:val="24"/>
          <w:szCs w:val="24"/>
        </w:rPr>
        <w:br/>
        <w:t xml:space="preserve">Harmadik hipotézisünk (H30) volt, hogy a róka csapdapredációja nincs hatással a kisemlősök demográfiai viszonyaira. A kérdést a domináns sárganyakú erdeiegér (Apodemus flavicollis) és a szubdomináns vöröshátú erdeipocok (Myodes glareolus) fogási paramétereinek predációs hatás függvényében történő értékelésével vizsgáltuk. A 4 alapfogási paraméter értéke az új egyedek számának kivételével szignifikánsan negatívan korrelált a predációs hatás arányával. A fogási alapadatokból továbbá három származtatott paraméter (visszafogási ráta, MNA, turnover index) alapján értékeltük a fogás-visszafogás módszer hatékonyságát, illetve a két karakter faj demográfiai mintázatát. A csapdapredáció mértékének növekedésével mindhárom származtatott paraméter szignifikánsan negatívan korrelált. Eredményeink azt mutatták, hogy a csapdákba fogott állatok zsákmányolására átállt róka predációja a visszafogási értékekre volt a legnagyobb hatással, így a ragadozó opportunista predációs viselkedése nagymértékben csökkentette a fogás-visszafogás módszer hatékonyságát.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80852">
    <w:multiLevelType w:val="hybridMultilevel"/>
    <w:lvl w:ilvl="0" w:tplc="4040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80852">
    <w:abstractNumId w:val="92280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234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