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MAKAI </w:t>
            </w:r>
          </w:p>
          <w:p w:rsidR="00C275A3" w:rsidRDefault="00A96AEC" w:rsidP="00C275A3">
            <w:pPr>
              <w:pStyle w:val="Hallgatokepzes"/>
            </w:pPr>
            <w:r>
              <w:t>Social Policy</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Dr. Tibor Valuch</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recollection of the Hungarian Revolution (Youngsters from small towns about the events of 1956)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research is to measure the historical knowledge of youngsters on the Hungarian Revolution of 1956 and the war of independence. Our assumption is that the current young generation have not got precise information one of the most significant Hungarian historical event. However, they have many orientation possibilities.</w:t>
      </w:r>
      <w:r>
        <w:rPr>
          <w:color w:val="000000"/>
          <w:sz w:val="24"/>
          <w:szCs w:val="24"/>
        </w:rPr>
        <w:br/>
        <w:t xml:space="preserve">While writing this research, we came across and used numerous literal documents, which deal with the youngster’s political socializations and national identities. Moreover, in this essay Júlia Szalai and László Gábor’s study (1994) was analysed and this paper also examined the recollections of the Hungarian Revolution of 1956 among younger generations.</w:t>
      </w:r>
      <w:r>
        <w:rPr>
          <w:color w:val="000000"/>
          <w:sz w:val="24"/>
          <w:szCs w:val="24"/>
        </w:rPr>
        <w:br/>
        <w:t xml:space="preserve">I tried to measure the general knowledge of the students with questionnaires which can be divided into three parts: Firstly, they got questions which strictly measured the objective knowledge. Secondly they got so called ‘interesting’ questions which they had to answer. In the last part, we were curious about their personal opinions on the revolution.</w:t>
      </w:r>
      <w:r>
        <w:rPr>
          <w:color w:val="000000"/>
          <w:sz w:val="24"/>
          <w:szCs w:val="24"/>
        </w:rPr>
        <w:br/>
        <w:t xml:space="preserve">These measurements show us that most of the current 14-17 year olds do not really know what has happened in the fall of 1956. Most of the students do not know when the Hungarian Revolution was, neither do they know whether it took place in Hungary or not. We tried to give a further explanation of this intense lack of historical knowledge in this essay.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06899">
    <w:multiLevelType w:val="hybridMultilevel"/>
    <w:lvl w:ilvl="0" w:tplc="78480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06899">
    <w:abstractNumId w:val="16106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419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