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FERENCI</w:t>
            </w:r>
          </w:p>
          <w:p w:rsidR="00C275A3" w:rsidRDefault="00A96AEC" w:rsidP="00C275A3">
            <w:pPr>
              <w:pStyle w:val="Hallgatokepzes"/>
            </w:pPr>
            <w:r>
              <w:t>social worker</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Márton</w:t>
            </w:r>
          </w:p>
          <w:p w:rsidR="00DB4822" w:rsidRDefault="00DB4822" w:rsidP="00E11062">
            <w:pPr>
              <w:pStyle w:val="Konzulensek"/>
            </w:pPr>
            <w:r w:rsidRPr="00DB4822">
              <w:t>junior research fellow,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Divorce and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formation of typical traditional, that parents have low tolerance for frustration, unable to keep proper channeling their lives, if any difficulties. Until then, with the balance in the child's life, while the relationship between the parents is not a crisis. The family and the image of harmony while retaining social network because every marriage there is the possibility of divorce, which is placed on the surface of professionals involved, and can be prevented when the actual separation, clear, transparent picture.</w:t>
      </w:r>
    </w:p>
    <w:p>
      <w:pPr>
        <w:pBdr/>
        <w:spacing w:before="240" w:after="240" w:line="240" w:lineRule="auto"/>
        <w:ind w:left="0" w:right="0"/>
        <w:jc w:val="left"/>
      </w:pPr>
      <w:r>
        <w:rPr>
          <w:color w:val="000000"/>
          <w:sz w:val="24"/>
          <w:szCs w:val="24"/>
        </w:rPr>
        <w:t xml:space="preserve">     Most of the children's social workers and youth protection is for me, so part of my research is to properly whole problem of the effects of divorce and the help available, both from the perspective of those affected.</w:t>
      </w:r>
    </w:p>
    <w:p>
      <w:pPr>
        <w:pBdr/>
        <w:spacing w:before="240" w:after="240" w:line="240" w:lineRule="auto"/>
        <w:ind w:left="0" w:right="0"/>
        <w:jc w:val="left"/>
      </w:pPr>
      <w:r>
        <w:rPr>
          <w:color w:val="000000"/>
          <w:sz w:val="24"/>
          <w:szCs w:val="24"/>
        </w:rPr>
        <w:t xml:space="preserve">     In my dissertation, I'm searching for the answer to the professionals what their task is to become of, I will examine what constitutes a social worker, a psychologist, mental health, and the mediators sphere of marriage breakdown process to the child's socialization break free.</w:t>
      </w:r>
    </w:p>
    <w:p>
      <w:pPr>
        <w:pBdr/>
        <w:spacing w:before="240" w:after="240" w:line="240" w:lineRule="auto"/>
        <w:ind w:left="0" w:right="0"/>
        <w:jc w:val="left"/>
      </w:pPr>
      <w:r>
        <w:rPr>
          <w:color w:val="000000"/>
          <w:sz w:val="24"/>
          <w:szCs w:val="24"/>
        </w:rPr>
        <w:t xml:space="preserve">     I have chosen this topic because in my opinion, is the greatest need of the child to support, secure environment to grow up, which can develop its own identity, value system and its relationship to society as well. This, however, can easily be dissolved in a balanced state of crisis as a result of divorce.</w:t>
      </w:r>
    </w:p>
    <w:p>
      <w:pPr>
        <w:pBdr/>
        <w:spacing w:before="240" w:after="240" w:line="240" w:lineRule="auto"/>
        <w:ind w:left="0" w:right="0"/>
        <w:jc w:val="left"/>
      </w:pPr>
      <w:r>
        <w:rPr>
          <w:color w:val="000000"/>
          <w:sz w:val="24"/>
          <w:szCs w:val="24"/>
        </w:rPr>
        <w:t xml:space="preserve">     The aim of my thesis, comprehensive review of the literature to support the use of the importance of technical assistance in the divorce, and answer the commonly asked questions during the breakdown of the marriage.</w:t>
      </w:r>
    </w:p>
    <w:p>
      <w:pPr>
        <w:pBdr/>
        <w:spacing w:before="240" w:after="240" w:line="240" w:lineRule="auto"/>
        <w:ind w:left="0" w:right="0"/>
        <w:jc w:val="left"/>
      </w:pPr>
      <w:r>
        <w:rPr>
          <w:color w:val="000000"/>
          <w:sz w:val="24"/>
          <w:szCs w:val="24"/>
        </w:rPr>
        <w:t xml:space="preserve">         Research Methods in the interview, which I can show you an overview of the mediators, social support and mental health professionals work, as well as an overview of the specific functions of psychologists and social workers between similarities and differences.</w:t>
      </w:r>
    </w:p>
    <w:p>
      <w:pPr>
        <w:pBdr/>
        <w:spacing w:before="240" w:after="240" w:line="240" w:lineRule="auto"/>
        <w:ind w:left="0" w:right="0"/>
        <w:jc w:val="left"/>
      </w:pPr>
      <w:r>
        <w:rPr>
          <w:color w:val="000000"/>
          <w:sz w:val="24"/>
          <w:szCs w:val="24"/>
        </w:rPr>
        <w:t xml:space="preserve">The literature and interviews for supporting my hypotheses, which are as follows:</w:t>
      </w:r>
    </w:p>
    <w:p>
      <w:pPr>
        <w:pStyle w:val="ListParagraphPHPDOCX"/>
        <w:numPr>
          <w:ilvl w:val="0"/>
          <w:numId w:val="85997352"/>
        </w:numPr>
        <w:spacing w:before="0" w:after="0" w:line="240" w:lineRule="auto"/>
        <w:contextualSpacing/>
        <w:jc w:val="left"/>
        <w:rPr>
          <w:sz w:val="24"/>
          <w:szCs w:val="24"/>
        </w:rPr>
      </w:pPr>
      <w:r>
        <w:rPr>
          <w:color w:val="000000"/>
          <w:sz w:val="24"/>
          <w:szCs w:val="24"/>
        </w:rPr>
        <w:t xml:space="preserve">The children of divorced parents throughout their life consequences of their parents' divorce.</w:t>
      </w:r>
    </w:p>
    <w:p>
      <w:pPr>
        <w:pStyle w:val="ListParagraphPHPDOCX"/>
        <w:numPr>
          <w:ilvl w:val="0"/>
          <w:numId w:val="85997352"/>
        </w:numPr>
        <w:spacing w:before="0" w:after="0" w:line="240" w:lineRule="auto"/>
        <w:contextualSpacing/>
        <w:jc w:val="left"/>
        <w:rPr>
          <w:sz w:val="24"/>
          <w:szCs w:val="24"/>
        </w:rPr>
      </w:pPr>
      <w:r>
        <w:rPr>
          <w:color w:val="000000"/>
          <w:sz w:val="24"/>
          <w:szCs w:val="24"/>
        </w:rPr>
        <w:t xml:space="preserve">The marriage, child-rearing and other family issues specialist for the crosstalk results in the development of all family members.</w:t>
      </w:r>
    </w:p>
    <w:p>
      <w:pPr>
        <w:pStyle w:val="ListParagraphPHPDOCX"/>
        <w:numPr>
          <w:ilvl w:val="0"/>
          <w:numId w:val="85997352"/>
        </w:numPr>
        <w:spacing w:before="0" w:after="0" w:line="240" w:lineRule="auto"/>
        <w:contextualSpacing/>
        <w:jc w:val="left"/>
        <w:rPr>
          <w:sz w:val="24"/>
          <w:szCs w:val="24"/>
        </w:rPr>
      </w:pPr>
      <w:r>
        <w:rPr>
          <w:color w:val="000000"/>
          <w:sz w:val="24"/>
          <w:szCs w:val="24"/>
        </w:rPr>
        <w:t xml:space="preserve">The development of partnerships between professionals easier effects of divorce.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97352">
    <w:multiLevelType w:val="hybridMultilevel"/>
    <w:lvl w:ilvl="0" w:tplc="90803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97352">
    <w:abstractNumId w:val="85997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185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