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EVA MOLNAR</w:t>
            </w:r>
          </w:p>
          <w:p w:rsidR="00C275A3" w:rsidRDefault="00A96AEC" w:rsidP="00C275A3">
            <w:pPr>
              <w:pStyle w:val="Hallgatokepzes"/>
            </w:pPr>
            <w:r>
              <w:t>Social Policy </w:t>
            </w:r>
            <w:r>
              <w:br/>
            </w:r>
            <w:r w:rsidR="00E77B23">
              <w:t>MA, 9.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Ibolya Czibere</w:t>
            </w:r>
          </w:p>
          <w:p w:rsidR="00DB4822" w:rsidRDefault="00DB4822" w:rsidP="00E11062">
            <w:pPr>
              <w:pStyle w:val="Konzulensek"/>
            </w:pPr>
            <w:r w:rsidRPr="00DB4822">
              <w:t>assistant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Family formation strategies in the XXI. century in Hungary The quarter life crisis </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Family formation strategies in the XXI. century in Hungary</w:t>
      </w:r>
      <w:r>
        <w:rPr>
          <w:color w:val="000000"/>
          <w:sz w:val="24"/>
          <w:szCs w:val="24"/>
        </w:rPr>
        <w:br/>
        <w:t xml:space="preserve">The quarter life crisis</w:t>
      </w:r>
    </w:p>
    <w:p>
      <w:pPr>
        <w:widowControl w:val="on"/>
        <w:pBdr/>
        <w:spacing w:before="240" w:after="240" w:line="240" w:lineRule="auto"/>
        <w:ind w:left="0" w:right="0"/>
        <w:jc w:val="left"/>
      </w:pPr>
      <w:r>
        <w:rPr>
          <w:color w:val="000000"/>
          <w:sz w:val="24"/>
          <w:szCs w:val="24"/>
        </w:rPr>
        <w:t xml:space="preserve">The family modells have changed due to economic changes in society over the past decades in Hungary. The number of marriages and the birth rate are decreasing and postponing at later age. This paper aims to analysis the underlying causal factors in complex systems. I tried to examine the complex underlying causal factors in my thesis.</w:t>
      </w:r>
      <w:r>
        <w:rPr>
          <w:color w:val="000000"/>
          <w:sz w:val="24"/>
          <w:szCs w:val="24"/>
        </w:rPr>
        <w:br/>
        <w:t xml:space="preserve">The current family formation patterns that define the position of women in society.</w:t>
      </w:r>
      <w:r>
        <w:rPr>
          <w:color w:val="000000"/>
          <w:sz w:val="24"/>
          <w:szCs w:val="24"/>
        </w:rPr>
        <w:br/>
        <w:t xml:space="preserve">When women are not allowed to work in the labor market and had no independent income, economic pressure for them to marriage. Nowadays, women have the opportunity to learn and work, they can create their own self-existence. The women's self-image has changed and also changed the motivation of mate choice.</w:t>
      </w:r>
      <w:r>
        <w:rPr>
          <w:color w:val="000000"/>
          <w:sz w:val="24"/>
          <w:szCs w:val="24"/>
        </w:rPr>
        <w:br/>
        <w:t xml:space="preserve">More and more men and women carry higher education out, length of studies is prolonged. They are increasingly late for work because of their learning. The majority of young people are not able to fill the adult roles. They have no independent income, so most of them live at home with their parents. A new stage of life have evolved: it is between adolescence and adulthood. Sociologists call this late adolescent age</w:t>
      </w:r>
      <w:r>
        <w:rPr>
          <w:color w:val="000000"/>
          <w:sz w:val="24"/>
          <w:szCs w:val="24"/>
        </w:rPr>
        <w:br/>
        <w:t xml:space="preserve">This phenomenon is hardly researched in Hungary, although importance of the new phase of life undeniable and empirical investigation is needed. I made semi-structured interviews with 12 young people aged between 22 and 28 people who still live at home with their parents.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661266">
    <w:multiLevelType w:val="hybridMultilevel"/>
    <w:lvl w:ilvl="0" w:tplc="796535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661266">
    <w:abstractNumId w:val="636612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85345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