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BIANKA BORZA</w:t>
            </w:r>
          </w:p>
          <w:p w:rsidR="00C275A3" w:rsidRDefault="00A96AEC" w:rsidP="00C275A3">
            <w:pPr>
              <w:pStyle w:val="Hallgatokepzes"/>
            </w:pPr>
            <w:r>
              <w:t>Sociology</w:t>
            </w:r>
            <w:r>
              <w:br/>
            </w:r>
            <w:r w:rsidR="00E77B23">
              <w:t>BA, 5.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Balázs Krémer</w:t>
            </w:r>
          </w:p>
          <w:p w:rsidR="00DB4822" w:rsidRDefault="00DB4822" w:rsidP="00E11062">
            <w:pPr>
              <w:pStyle w:val="Konzulensek"/>
            </w:pPr>
            <w:r w:rsidRPr="00DB4822">
              <w:t>associate professor,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Transition from education to work</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Nowadays the path from the tertiary education to the labour market is very complex, because a fair number of students are working during their studies. In this manner we can call it a flexible transition. . This temporary period is a stage of life when the graduates are assessing their position in the labour market and they keep looking for job. This is a really important period of time, because the way which leads to the first job and the job itself might set the person’s future place in the labour market. In addition, the educational system and the families are not preparing the young people for that period. On their own, they are not thinking about whether they can be unemployed for few months. This is the reason why lots of them become quite surprised when they experience the hardship of the world of work.</w:t>
      </w:r>
      <w:r>
        <w:rPr>
          <w:color w:val="000000"/>
          <w:sz w:val="24"/>
          <w:szCs w:val="24"/>
        </w:rPr>
        <w:br/>
        <w:t xml:space="preserve">       We do not know much about the temporary period, but we can find out more from different surveys and researches, just as that for the fresh graduates it usually takes 3-4 month to get a job. We can also get an idea about the amount of time between school leaving and the first job, the portion of unemployment and the phenomenon of job-shifting. Nevertheless, we know less about how these young people have lived. What did they think and do? So, these different aspects of this matter are parts of my reason to refill this quite empty area with my interview research a bit and to have a deeper idea of the whole problem.</w:t>
      </w:r>
      <w:r>
        <w:rPr>
          <w:color w:val="000000"/>
          <w:sz w:val="24"/>
          <w:szCs w:val="24"/>
        </w:rPr>
        <w:br/>
        <w:t xml:space="preserve">        In my paper I am about to present and analyze the data which are linked to the graduates of 2011 research and the ones from my investigation. During my research I made nine interviews with young persons who graduated from the University of Debrecen and they have been jobseekers for three month. I choose them from different faculties and departments so the sample can be varied. On the first place the paper shows – based on the interviews – how they did handle the unemployment. What happened in that period of time, they continued the mindless student life or they coped with plenty of failures or even both were happening at the same time. Secondly, I mention the job-shifters and the motivations behind the thought that good jobs are worth waiting for a longer amount of time. Finally, my hypothesis was that the families of these young people are caring about them as dependents without their own wages so they fit into the post-adolescent, young adult stage of life and that is what I am presenting in the first part of my paper.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045143">
    <w:multiLevelType w:val="hybridMultilevel"/>
    <w:lvl w:ilvl="0" w:tplc="166045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045143">
    <w:abstractNumId w:val="850451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64223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