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VARGA ANNA JUDIT</w:t>
            </w:r>
          </w:p>
          <w:p w:rsidR="00C275A3" w:rsidRDefault="00A96AEC" w:rsidP="00C275A3">
            <w:pPr>
              <w:pStyle w:val="Hallgatokepzes"/>
            </w:pPr>
            <w:r>
              <w:t>erdőmérnöki</w:t>
            </w:r>
            <w:r>
              <w:br/>
            </w:r>
            <w:r w:rsidR="00E77B23">
              <w:t>Osztatlan, 5. félév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Nyugat-magyarországi Egyetem</w:t>
            </w:r>
            <w:r w:rsidR="00C275A3">
              <w:br/>
            </w:r>
            <w:r w:rsidR="00DB4822">
              <w:t>Erdőmérnöki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4D7940">
      <w:pPr>
        <w:pStyle w:val="Konzulensek"/>
      </w:pPr>
      <w:r>
        <w:t>Témavezetők: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Prof. Dr. Lakatos Ferenc</w:t>
            </w:r>
          </w:p>
          <w:p w:rsidR="00DB4822" w:rsidRDefault="00DB4822" w:rsidP="00E11062">
            <w:pPr>
              <w:pStyle w:val="Konzulensek"/>
            </w:pPr>
            <w:r w:rsidRPr="00DB4822">
              <w:t>egyetemi tanár, NYME EMK</w:t>
            </w:r>
          </w:p>
        </w:tc>
      </w:tr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Dr. Tuba Katalin</w:t>
            </w:r>
          </w:p>
          <w:p w:rsidR="00DB4822" w:rsidRDefault="00DB4822" w:rsidP="00E11062">
            <w:pPr>
              <w:pStyle w:val="Konzulensek"/>
            </w:pPr>
            <w:r w:rsidRPr="00DB4822">
              <w:t>intézeti munkatárs, NYME EMK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Különböző származású mesterséges táplálékon nevelt gyapjaspille (Lymantria dispar L. 1758) populációk fejlődésbiológiája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Az általunk végzett kísérletben három országból begyűjtött Lymantria dispar populációk leszármazottait vizsgáltuk, melyeket mesterségesen előállított táplálékkal etettünk. A három nemzet populációi különböző tápnövényen növekedtek fel saját hazájukban (az osztrák kocsánytalan tölgyön, a magyar nemesnyáron, a horvát magyaltölgyön), majd a következő nemzedék Pannónia nemesnyáron, míg a 2012-es kísérletben mindhárom populációt ugyanazon speciális táppal etettünk. A kísérlet 2012. április 10-én kezdődött, az Egyetem Rovarkeltetőjében, amely időzített neoncsövekkel (16 óra fény, 8 óra sötétség), klímával és tároló szekrényekkel rendelkezett. A kísérlet során a három nemzet gyapjaspille petecsomóiból választottuk ki 50x2 életképes tojást, amit külön-külön műanyagdobozokba neveltünk fel, miközben az összes stádiumát számon tudtuk tartani, és megfigyeltük az egyedek adott stádiumban töltött napjainak a számát, tömegük gyarapodását, és morfológiai változásukat. A lepkék felnevelését követően az adatokat statisztikai módszerekkel vizsgáltam meg és mind összesítve, mind pedig populációkra és/vagy nemekre lebontva (átlag, szórás, minimum, maximum), majd parametrikus és szükség esetén nonparametrikus kiértékelést is végrehajtottam. A kísérlet során alacsony mortalitást tapasztaltam, s azt állapítottam meg, hogy a mesterséges tápanyag mind a három nemzet gyapjaspille-populációjának ideális étrendnek bizonyult, amit az is bizonyított, hogy a hernyók többsége a hímeknél L5-ben, a nőstényeknél L6-ban bábozódott be. Szignifikáns különbségeket azoknál az értékeknél találtam, ahol valamilyen formában beleszámoltam a tojásállapotban töltött napok számát. Továbbá az L1 stádiumban voltak a napok száma tekintetében nagyobb eltérések, amik később kiegyenlítődtek, s átlagosan 60-65 nap alatt fejlődtek ki a lárvák, amik aztán bebábozódtak. A lárvastádiumokat tehát egy „tál alakú diagrammal” lehetett felírni, ami azt mutatta meg számomra, hogy a leghosszabb időt a hernyó az L1 és a bebábozódás előtti utolsó stádiumban tölti. A bábállapotban átlagosan 19 napot töltöttek az egyedek, mielőtt kikeltek volna.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három ország populációi között számottevő különbséget nem találtam a gyapjaspillék fejlődésbiológiáját tekintve. Véleményem szerint az egyik meghatározó elem (ami eldönti, hogy kialakul-e a tömegszaporodása az adott területen) mindenképpen a tápnövény, amin fejlődik, s annak összetétele, ami kedvező, illetve kevésbé kedvező lehet a gyapjaspille fejlődése tekintetében.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84317096">
    <w:multiLevelType w:val="hybridMultilevel"/>
    <w:lvl w:ilvl="0" w:tplc="4573626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84317096">
    <w:abstractNumId w:val="84317096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417608527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